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163" w:rsidRPr="00770964" w:rsidRDefault="006D7FF2" w:rsidP="006D7FF2">
      <w:pPr>
        <w:spacing w:after="0" w:line="240" w:lineRule="auto"/>
        <w:jc w:val="center"/>
        <w:rPr>
          <w:rFonts w:ascii="Times New Roman" w:hAnsi="Times New Roman"/>
          <w:color w:val="FFFFFF"/>
          <w:sz w:val="20"/>
          <w:szCs w:val="20"/>
        </w:rPr>
      </w:pPr>
      <w:bookmarkStart w:id="0" w:name="_GoBack"/>
      <w:bookmarkEnd w:id="0"/>
      <w:proofErr w:type="spellStart"/>
      <w:r w:rsidRPr="006D7FF2">
        <w:rPr>
          <w:rFonts w:ascii="Times New Roman" w:hAnsi="Times New Roman"/>
          <w:b/>
          <w:sz w:val="28"/>
          <w:szCs w:val="28"/>
        </w:rPr>
        <w:t>Riba</w:t>
      </w:r>
      <w:proofErr w:type="spellEnd"/>
      <w:r w:rsidRPr="006D7FF2">
        <w:rPr>
          <w:rFonts w:ascii="Times New Roman" w:hAnsi="Times New Roman"/>
          <w:b/>
          <w:sz w:val="28"/>
          <w:szCs w:val="28"/>
        </w:rPr>
        <w:t xml:space="preserve"> Free Economy </w:t>
      </w:r>
      <w:r w:rsidR="00FC466C">
        <w:rPr>
          <w:rFonts w:ascii="Times New Roman" w:hAnsi="Times New Roman"/>
          <w:b/>
          <w:sz w:val="28"/>
          <w:szCs w:val="28"/>
        </w:rPr>
        <w:t>a</w:t>
      </w:r>
      <w:r w:rsidRPr="006D7FF2">
        <w:rPr>
          <w:rFonts w:ascii="Times New Roman" w:hAnsi="Times New Roman"/>
          <w:b/>
          <w:sz w:val="28"/>
          <w:szCs w:val="28"/>
        </w:rPr>
        <w:t xml:space="preserve">s </w:t>
      </w:r>
      <w:r>
        <w:rPr>
          <w:rFonts w:ascii="Times New Roman" w:hAnsi="Times New Roman"/>
          <w:b/>
          <w:sz w:val="28"/>
          <w:szCs w:val="28"/>
        </w:rPr>
        <w:t>t</w:t>
      </w:r>
      <w:r w:rsidRPr="006D7FF2">
        <w:rPr>
          <w:rFonts w:ascii="Times New Roman" w:hAnsi="Times New Roman"/>
          <w:b/>
          <w:sz w:val="28"/>
          <w:szCs w:val="28"/>
        </w:rPr>
        <w:t xml:space="preserve">he Enabler </w:t>
      </w:r>
      <w:r>
        <w:rPr>
          <w:rFonts w:ascii="Times New Roman" w:hAnsi="Times New Roman"/>
          <w:b/>
          <w:sz w:val="28"/>
          <w:szCs w:val="28"/>
        </w:rPr>
        <w:t>o</w:t>
      </w:r>
      <w:r w:rsidRPr="006D7FF2">
        <w:rPr>
          <w:rFonts w:ascii="Times New Roman" w:hAnsi="Times New Roman"/>
          <w:b/>
          <w:sz w:val="28"/>
          <w:szCs w:val="28"/>
        </w:rPr>
        <w:t>f Halal Eco-System</w:t>
      </w:r>
      <w:r w:rsidR="000A40A0">
        <w:rPr>
          <w:rFonts w:ascii="Times New Roman" w:hAnsi="Times New Roman"/>
          <w:b/>
          <w:sz w:val="28"/>
          <w:szCs w:val="28"/>
        </w:rPr>
        <w:t xml:space="preserve"> </w:t>
      </w:r>
    </w:p>
    <w:p w:rsidR="00FC4F11" w:rsidRPr="00770964" w:rsidRDefault="00714163" w:rsidP="00714163">
      <w:pPr>
        <w:spacing w:after="0" w:line="240" w:lineRule="auto"/>
        <w:jc w:val="center"/>
        <w:rPr>
          <w:rFonts w:ascii="Times New Roman" w:hAnsi="Times New Roman"/>
          <w:color w:val="FFFFFF"/>
          <w:sz w:val="20"/>
          <w:szCs w:val="20"/>
        </w:rPr>
      </w:pPr>
      <w:r w:rsidRPr="00770964">
        <w:rPr>
          <w:rFonts w:ascii="Times New Roman" w:hAnsi="Times New Roman"/>
          <w:color w:val="FFFFFF"/>
          <w:sz w:val="20"/>
          <w:szCs w:val="20"/>
        </w:rPr>
        <w:t xml:space="preserve">(10 </w:t>
      </w:r>
      <w:proofErr w:type="spellStart"/>
      <w:r w:rsidRPr="00770964">
        <w:rPr>
          <w:rFonts w:ascii="Times New Roman" w:hAnsi="Times New Roman"/>
          <w:color w:val="FFFFFF"/>
          <w:sz w:val="20"/>
          <w:szCs w:val="20"/>
        </w:rPr>
        <w:t>pt</w:t>
      </w:r>
      <w:proofErr w:type="spellEnd"/>
      <w:r w:rsidRPr="00770964">
        <w:rPr>
          <w:rFonts w:ascii="Times New Roman" w:hAnsi="Times New Roman"/>
          <w:color w:val="FFFFFF"/>
          <w:sz w:val="20"/>
          <w:szCs w:val="20"/>
        </w:rPr>
        <w:t xml:space="preserve"> blank line)</w:t>
      </w:r>
    </w:p>
    <w:p w:rsidR="00C709A1" w:rsidRDefault="00C709A1" w:rsidP="00C709A1">
      <w:pPr>
        <w:pStyle w:val="MediumGrid21"/>
        <w:jc w:val="center"/>
        <w:rPr>
          <w:rFonts w:ascii="Times New Roman" w:hAnsi="Times New Roman"/>
          <w:noProof/>
          <w:sz w:val="24"/>
          <w:szCs w:val="24"/>
          <w:lang w:val="en-GB"/>
        </w:rPr>
      </w:pPr>
      <w:r>
        <w:rPr>
          <w:rFonts w:ascii="Times New Roman" w:hAnsi="Times New Roman"/>
          <w:noProof/>
          <w:sz w:val="24"/>
          <w:szCs w:val="24"/>
          <w:lang w:val="en-GB"/>
        </w:rPr>
        <w:t>Zulkarnain Yusoff</w:t>
      </w:r>
      <w:r w:rsidR="007C3048" w:rsidRPr="00770964">
        <w:rPr>
          <w:rFonts w:ascii="Times New Roman" w:hAnsi="Times New Roman"/>
          <w:noProof/>
          <w:sz w:val="24"/>
          <w:szCs w:val="24"/>
          <w:vertAlign w:val="superscript"/>
          <w:lang w:val="en-GB"/>
        </w:rPr>
        <w:t>1</w:t>
      </w:r>
      <w:r w:rsidR="008C131E" w:rsidRPr="00770964">
        <w:rPr>
          <w:rFonts w:ascii="Times New Roman" w:hAnsi="Times New Roman"/>
          <w:noProof/>
          <w:sz w:val="24"/>
          <w:szCs w:val="24"/>
          <w:lang w:val="en-GB"/>
        </w:rPr>
        <w:t xml:space="preserve">, </w:t>
      </w:r>
      <w:r w:rsidRPr="00770964">
        <w:rPr>
          <w:rFonts w:ascii="Times New Roman" w:hAnsi="Times New Roman"/>
          <w:noProof/>
          <w:sz w:val="24"/>
          <w:szCs w:val="24"/>
          <w:lang w:val="en-GB"/>
        </w:rPr>
        <w:t>Muslim Ismail@Ahmad</w:t>
      </w:r>
      <w:r>
        <w:rPr>
          <w:rFonts w:ascii="Times New Roman" w:hAnsi="Times New Roman"/>
          <w:noProof/>
          <w:sz w:val="24"/>
          <w:szCs w:val="24"/>
          <w:vertAlign w:val="superscript"/>
          <w:lang w:val="en-GB"/>
        </w:rPr>
        <w:t xml:space="preserve">2*, </w:t>
      </w:r>
      <w:r w:rsidR="00FC3FBC" w:rsidRPr="00770964">
        <w:rPr>
          <w:rFonts w:ascii="Times New Roman" w:hAnsi="Times New Roman"/>
          <w:noProof/>
          <w:sz w:val="24"/>
          <w:szCs w:val="24"/>
          <w:lang w:val="en-GB"/>
        </w:rPr>
        <w:t>Roslina Othman</w:t>
      </w:r>
      <w:r>
        <w:rPr>
          <w:rFonts w:ascii="Times New Roman" w:hAnsi="Times New Roman"/>
          <w:noProof/>
          <w:sz w:val="24"/>
          <w:szCs w:val="24"/>
          <w:vertAlign w:val="superscript"/>
          <w:lang w:val="en-GB"/>
        </w:rPr>
        <w:t>3</w:t>
      </w:r>
      <w:r w:rsidR="00F418DD" w:rsidRPr="00770964">
        <w:rPr>
          <w:rFonts w:ascii="Times New Roman" w:hAnsi="Times New Roman"/>
          <w:noProof/>
          <w:sz w:val="24"/>
          <w:szCs w:val="24"/>
          <w:lang w:val="en-GB"/>
        </w:rPr>
        <w:t xml:space="preserve">, </w:t>
      </w:r>
      <w:r w:rsidR="00FC3FBC" w:rsidRPr="00770964">
        <w:rPr>
          <w:rFonts w:ascii="Times New Roman" w:hAnsi="Times New Roman"/>
          <w:noProof/>
          <w:sz w:val="24"/>
          <w:szCs w:val="24"/>
          <w:lang w:val="en-GB"/>
        </w:rPr>
        <w:t>Mohd Nasir Ismail</w:t>
      </w:r>
      <w:r>
        <w:rPr>
          <w:rFonts w:ascii="Times New Roman" w:hAnsi="Times New Roman"/>
          <w:noProof/>
          <w:sz w:val="24"/>
          <w:szCs w:val="24"/>
          <w:vertAlign w:val="superscript"/>
          <w:lang w:val="en-GB"/>
        </w:rPr>
        <w:t>4</w:t>
      </w:r>
      <w:r w:rsidR="00FC3FBC" w:rsidRPr="00770964">
        <w:rPr>
          <w:rFonts w:ascii="Times New Roman" w:hAnsi="Times New Roman"/>
          <w:noProof/>
          <w:sz w:val="24"/>
          <w:szCs w:val="24"/>
          <w:lang w:val="en-GB"/>
        </w:rPr>
        <w:t xml:space="preserve">, </w:t>
      </w:r>
    </w:p>
    <w:p w:rsidR="00F418DD" w:rsidRPr="00770964" w:rsidRDefault="00FC3FBC" w:rsidP="00C709A1">
      <w:pPr>
        <w:pStyle w:val="MediumGrid21"/>
        <w:jc w:val="center"/>
        <w:rPr>
          <w:rFonts w:ascii="Times New Roman" w:hAnsi="Times New Roman"/>
          <w:noProof/>
          <w:sz w:val="24"/>
          <w:szCs w:val="24"/>
          <w:lang w:val="en-GB"/>
        </w:rPr>
      </w:pPr>
      <w:r w:rsidRPr="00770964">
        <w:rPr>
          <w:rFonts w:ascii="Times New Roman" w:hAnsi="Times New Roman"/>
          <w:noProof/>
          <w:sz w:val="24"/>
          <w:szCs w:val="24"/>
          <w:lang w:val="en-GB"/>
        </w:rPr>
        <w:t>Mohd Saufi Ismail</w:t>
      </w:r>
      <w:r w:rsidR="00C709A1">
        <w:rPr>
          <w:rFonts w:ascii="Times New Roman" w:hAnsi="Times New Roman"/>
          <w:noProof/>
          <w:sz w:val="24"/>
          <w:szCs w:val="24"/>
          <w:vertAlign w:val="superscript"/>
          <w:lang w:val="en-GB"/>
        </w:rPr>
        <w:t>5</w:t>
      </w:r>
    </w:p>
    <w:p w:rsidR="00F418DD" w:rsidRPr="00770964" w:rsidRDefault="0002696C" w:rsidP="00714163">
      <w:pPr>
        <w:spacing w:after="0" w:line="240" w:lineRule="auto"/>
        <w:jc w:val="center"/>
        <w:rPr>
          <w:rFonts w:ascii="Times New Roman" w:hAnsi="Times New Roman"/>
          <w:color w:val="FFFFFF"/>
          <w:sz w:val="20"/>
          <w:szCs w:val="20"/>
        </w:rPr>
      </w:pPr>
      <w:r w:rsidRPr="00770964">
        <w:rPr>
          <w:rFonts w:ascii="Times New Roman" w:hAnsi="Times New Roman"/>
          <w:color w:val="FFFFFF"/>
          <w:sz w:val="20"/>
          <w:szCs w:val="20"/>
        </w:rPr>
        <w:t>(10</w:t>
      </w:r>
      <w:r w:rsidR="00714163" w:rsidRPr="00770964">
        <w:rPr>
          <w:rFonts w:ascii="Times New Roman" w:hAnsi="Times New Roman"/>
          <w:color w:val="FFFFFF"/>
          <w:sz w:val="20"/>
          <w:szCs w:val="20"/>
        </w:rPr>
        <w:t xml:space="preserve"> </w:t>
      </w:r>
      <w:proofErr w:type="spellStart"/>
      <w:r w:rsidR="00714163" w:rsidRPr="00770964">
        <w:rPr>
          <w:rFonts w:ascii="Times New Roman" w:hAnsi="Times New Roman"/>
          <w:color w:val="FFFFFF"/>
          <w:sz w:val="20"/>
          <w:szCs w:val="20"/>
        </w:rPr>
        <w:t>pt</w:t>
      </w:r>
      <w:proofErr w:type="spellEnd"/>
      <w:r w:rsidR="00714163" w:rsidRPr="00770964">
        <w:rPr>
          <w:rFonts w:ascii="Times New Roman" w:hAnsi="Times New Roman"/>
          <w:color w:val="FFFFFF"/>
          <w:sz w:val="20"/>
          <w:szCs w:val="20"/>
        </w:rPr>
        <w:t xml:space="preserve"> blank line)</w:t>
      </w:r>
    </w:p>
    <w:p w:rsidR="00C709A1" w:rsidRPr="00770964" w:rsidRDefault="004517DA" w:rsidP="006D7FF2">
      <w:pPr>
        <w:pStyle w:val="MediumGrid21"/>
        <w:jc w:val="center"/>
        <w:rPr>
          <w:rFonts w:ascii="Times New Roman" w:hAnsi="Times New Roman"/>
          <w:noProof/>
          <w:sz w:val="18"/>
          <w:szCs w:val="18"/>
          <w:lang w:val="en-GB"/>
        </w:rPr>
      </w:pPr>
      <w:r w:rsidRPr="00770964">
        <w:rPr>
          <w:rFonts w:ascii="Times New Roman" w:hAnsi="Times New Roman"/>
          <w:noProof/>
          <w:sz w:val="18"/>
          <w:szCs w:val="18"/>
          <w:vertAlign w:val="superscript"/>
          <w:lang w:val="en-GB"/>
        </w:rPr>
        <w:t>1</w:t>
      </w:r>
      <w:r w:rsidR="00C709A1">
        <w:rPr>
          <w:rFonts w:ascii="Times New Roman" w:hAnsi="Times New Roman"/>
          <w:noProof/>
          <w:sz w:val="18"/>
          <w:szCs w:val="18"/>
          <w:vertAlign w:val="superscript"/>
          <w:lang w:val="en-GB"/>
        </w:rPr>
        <w:t>,</w:t>
      </w:r>
      <w:r w:rsidR="006D7FF2">
        <w:rPr>
          <w:rFonts w:ascii="Times New Roman" w:hAnsi="Times New Roman"/>
          <w:noProof/>
          <w:sz w:val="18"/>
          <w:szCs w:val="18"/>
          <w:vertAlign w:val="superscript"/>
          <w:lang w:val="en-GB"/>
        </w:rPr>
        <w:t>5</w:t>
      </w:r>
      <w:r w:rsidR="00C709A1" w:rsidRPr="00770964">
        <w:rPr>
          <w:rFonts w:ascii="Times New Roman" w:hAnsi="Times New Roman"/>
          <w:noProof/>
          <w:sz w:val="18"/>
          <w:szCs w:val="18"/>
          <w:lang w:val="en-GB"/>
        </w:rPr>
        <w:t xml:space="preserve">Academy of Contemporary Islamic Studies, Universiti Teknologi </w:t>
      </w:r>
      <w:r w:rsidR="00C709A1">
        <w:rPr>
          <w:rFonts w:ascii="Times New Roman" w:hAnsi="Times New Roman"/>
          <w:noProof/>
          <w:sz w:val="18"/>
          <w:szCs w:val="18"/>
          <w:lang w:val="en-GB"/>
        </w:rPr>
        <w:t xml:space="preserve">MARA </w:t>
      </w:r>
      <w:r w:rsidR="00C709A1" w:rsidRPr="00770964">
        <w:rPr>
          <w:rFonts w:ascii="Times New Roman" w:hAnsi="Times New Roman"/>
          <w:noProof/>
          <w:sz w:val="18"/>
          <w:szCs w:val="18"/>
          <w:lang w:val="en-GB"/>
        </w:rPr>
        <w:t>K</w:t>
      </w:r>
      <w:r w:rsidR="00BE40CE">
        <w:rPr>
          <w:rFonts w:ascii="Times New Roman" w:hAnsi="Times New Roman"/>
          <w:noProof/>
          <w:sz w:val="18"/>
          <w:szCs w:val="18"/>
          <w:lang w:val="en-GB"/>
        </w:rPr>
        <w:t>elantan</w:t>
      </w:r>
      <w:r w:rsidR="00C709A1" w:rsidRPr="00770964">
        <w:rPr>
          <w:rFonts w:ascii="Times New Roman" w:hAnsi="Times New Roman"/>
          <w:noProof/>
          <w:sz w:val="18"/>
          <w:szCs w:val="18"/>
          <w:lang w:val="en-GB"/>
        </w:rPr>
        <w:t>,</w:t>
      </w:r>
    </w:p>
    <w:p w:rsidR="00C709A1" w:rsidRDefault="00C709A1" w:rsidP="00C709A1">
      <w:pPr>
        <w:pStyle w:val="MediumGrid21"/>
        <w:jc w:val="center"/>
        <w:rPr>
          <w:rFonts w:ascii="Times New Roman" w:hAnsi="Times New Roman"/>
          <w:noProof/>
          <w:sz w:val="18"/>
          <w:szCs w:val="18"/>
          <w:lang w:val="en-GB"/>
        </w:rPr>
      </w:pPr>
      <w:r w:rsidRPr="00770964">
        <w:rPr>
          <w:rFonts w:ascii="Times New Roman" w:hAnsi="Times New Roman"/>
          <w:noProof/>
          <w:sz w:val="18"/>
          <w:szCs w:val="18"/>
          <w:lang w:val="en-GB"/>
        </w:rPr>
        <w:t>1</w:t>
      </w:r>
      <w:r w:rsidR="00BE40CE">
        <w:rPr>
          <w:rFonts w:ascii="Times New Roman" w:hAnsi="Times New Roman"/>
          <w:noProof/>
          <w:sz w:val="18"/>
          <w:szCs w:val="18"/>
          <w:lang w:val="en-GB"/>
        </w:rPr>
        <w:t>8500</w:t>
      </w:r>
      <w:r w:rsidRPr="00770964">
        <w:rPr>
          <w:rFonts w:ascii="Times New Roman" w:hAnsi="Times New Roman"/>
          <w:noProof/>
          <w:sz w:val="18"/>
          <w:szCs w:val="18"/>
          <w:lang w:val="en-GB"/>
        </w:rPr>
        <w:t xml:space="preserve"> </w:t>
      </w:r>
      <w:r w:rsidR="00BE40CE">
        <w:rPr>
          <w:rFonts w:ascii="Times New Roman" w:hAnsi="Times New Roman"/>
          <w:noProof/>
          <w:sz w:val="18"/>
          <w:szCs w:val="18"/>
          <w:lang w:val="en-GB"/>
        </w:rPr>
        <w:t>Machang</w:t>
      </w:r>
      <w:r w:rsidRPr="00770964">
        <w:rPr>
          <w:rFonts w:ascii="Times New Roman" w:hAnsi="Times New Roman"/>
          <w:noProof/>
          <w:sz w:val="18"/>
          <w:szCs w:val="18"/>
          <w:lang w:val="en-GB"/>
        </w:rPr>
        <w:t xml:space="preserve">, Kelantan, MALAYSIA </w:t>
      </w:r>
    </w:p>
    <w:p w:rsidR="00C709A1" w:rsidRDefault="00094451" w:rsidP="00C709A1">
      <w:pPr>
        <w:pStyle w:val="MediumGrid21"/>
        <w:jc w:val="center"/>
        <w:rPr>
          <w:rFonts w:ascii="Times New Roman" w:hAnsi="Times New Roman"/>
          <w:noProof/>
          <w:sz w:val="18"/>
          <w:szCs w:val="18"/>
          <w:lang w:val="en-GB"/>
        </w:rPr>
      </w:pPr>
      <w:hyperlink r:id="rId9" w:history="1">
        <w:r w:rsidR="00C709A1" w:rsidRPr="00A74F10">
          <w:rPr>
            <w:rStyle w:val="Hyperlink"/>
            <w:rFonts w:ascii="Times New Roman" w:hAnsi="Times New Roman"/>
            <w:noProof/>
            <w:sz w:val="18"/>
            <w:szCs w:val="18"/>
            <w:lang w:val="en-GB"/>
          </w:rPr>
          <w:t>zul713@</w:t>
        </w:r>
        <w:r w:rsidR="00C709A1" w:rsidRPr="00A74F10">
          <w:rPr>
            <w:rStyle w:val="Hyperlink"/>
            <w:rFonts w:ascii="Times New Roman" w:hAnsi="Times New Roman"/>
            <w:sz w:val="18"/>
            <w:szCs w:val="18"/>
            <w:lang w:val="en-GB"/>
          </w:rPr>
          <w:t>kelantan.uitm.edu.my</w:t>
        </w:r>
      </w:hyperlink>
    </w:p>
    <w:p w:rsidR="00C709A1" w:rsidRDefault="00094451" w:rsidP="00C709A1">
      <w:pPr>
        <w:pStyle w:val="MediumGrid21"/>
        <w:jc w:val="center"/>
        <w:rPr>
          <w:rFonts w:ascii="Times New Roman" w:hAnsi="Times New Roman"/>
          <w:noProof/>
          <w:sz w:val="18"/>
          <w:szCs w:val="18"/>
          <w:lang w:val="en-GB"/>
        </w:rPr>
      </w:pPr>
      <w:hyperlink r:id="rId10" w:history="1">
        <w:r w:rsidR="00C709A1" w:rsidRPr="000A1CDE">
          <w:rPr>
            <w:rStyle w:val="Hyperlink"/>
            <w:rFonts w:ascii="Times New Roman" w:hAnsi="Times New Roman"/>
            <w:noProof/>
            <w:sz w:val="18"/>
            <w:szCs w:val="18"/>
            <w:lang w:val="en-GB"/>
          </w:rPr>
          <w:t>saufi408@</w:t>
        </w:r>
        <w:r w:rsidR="00C709A1" w:rsidRPr="000A1CDE">
          <w:rPr>
            <w:rStyle w:val="Hyperlink"/>
            <w:rFonts w:ascii="Times New Roman" w:hAnsi="Times New Roman"/>
            <w:sz w:val="18"/>
            <w:szCs w:val="18"/>
            <w:lang w:val="en-GB"/>
          </w:rPr>
          <w:t>kelantan.uitm.edu.my</w:t>
        </w:r>
      </w:hyperlink>
    </w:p>
    <w:p w:rsidR="00F418DD" w:rsidRPr="00770964" w:rsidRDefault="00C709A1" w:rsidP="00C709A1">
      <w:pPr>
        <w:pStyle w:val="MediumGrid21"/>
        <w:jc w:val="center"/>
        <w:rPr>
          <w:noProof/>
          <w:sz w:val="18"/>
          <w:szCs w:val="18"/>
          <w:lang w:val="en-GB"/>
        </w:rPr>
      </w:pPr>
      <w:r w:rsidRPr="00C709A1">
        <w:rPr>
          <w:rFonts w:ascii="Times New Roman" w:hAnsi="Times New Roman"/>
          <w:noProof/>
          <w:sz w:val="18"/>
          <w:szCs w:val="18"/>
          <w:vertAlign w:val="superscript"/>
          <w:lang w:val="en-GB"/>
        </w:rPr>
        <w:t>2</w:t>
      </w:r>
      <w:r w:rsidR="00FC3FBC" w:rsidRPr="00770964">
        <w:rPr>
          <w:rFonts w:ascii="Times New Roman" w:hAnsi="Times New Roman"/>
          <w:noProof/>
          <w:sz w:val="18"/>
          <w:szCs w:val="18"/>
          <w:lang w:val="en-GB"/>
        </w:rPr>
        <w:t>Tengku Anis Library</w:t>
      </w:r>
      <w:r w:rsidR="008C131E" w:rsidRPr="00770964">
        <w:rPr>
          <w:rFonts w:ascii="Times New Roman" w:hAnsi="Times New Roman"/>
          <w:noProof/>
          <w:sz w:val="18"/>
          <w:szCs w:val="18"/>
          <w:lang w:val="en-GB"/>
        </w:rPr>
        <w:t>,</w:t>
      </w:r>
      <w:r w:rsidR="00F418DD" w:rsidRPr="00770964">
        <w:rPr>
          <w:rFonts w:ascii="Times New Roman" w:hAnsi="Times New Roman"/>
          <w:noProof/>
          <w:sz w:val="18"/>
          <w:szCs w:val="18"/>
          <w:lang w:val="en-GB"/>
        </w:rPr>
        <w:t xml:space="preserve"> Universiti Teknologi MARA</w:t>
      </w:r>
      <w:r w:rsidR="00FC3FBC" w:rsidRPr="00770964">
        <w:rPr>
          <w:rFonts w:ascii="Times New Roman" w:hAnsi="Times New Roman"/>
          <w:noProof/>
          <w:sz w:val="18"/>
          <w:szCs w:val="18"/>
          <w:lang w:val="en-GB"/>
        </w:rPr>
        <w:t xml:space="preserve"> Kampus Kota Bharu</w:t>
      </w:r>
      <w:r w:rsidR="00F418DD" w:rsidRPr="00770964">
        <w:rPr>
          <w:noProof/>
          <w:sz w:val="18"/>
          <w:szCs w:val="18"/>
          <w:lang w:val="en-GB"/>
        </w:rPr>
        <w:t>,</w:t>
      </w:r>
    </w:p>
    <w:p w:rsidR="00F418DD" w:rsidRPr="00770964" w:rsidRDefault="00FC3FBC" w:rsidP="00F418DD">
      <w:pPr>
        <w:pStyle w:val="MediumGrid21"/>
        <w:jc w:val="center"/>
        <w:rPr>
          <w:rFonts w:ascii="Times New Roman" w:hAnsi="Times New Roman"/>
          <w:noProof/>
          <w:sz w:val="18"/>
          <w:szCs w:val="18"/>
          <w:lang w:val="en-GB"/>
        </w:rPr>
      </w:pPr>
      <w:r w:rsidRPr="00770964">
        <w:rPr>
          <w:rFonts w:ascii="Times New Roman" w:hAnsi="Times New Roman"/>
          <w:noProof/>
          <w:sz w:val="18"/>
          <w:szCs w:val="18"/>
          <w:lang w:val="en-GB"/>
        </w:rPr>
        <w:t>1505</w:t>
      </w:r>
      <w:r w:rsidR="008C131E" w:rsidRPr="00770964">
        <w:rPr>
          <w:rFonts w:ascii="Times New Roman" w:hAnsi="Times New Roman"/>
          <w:noProof/>
          <w:sz w:val="18"/>
          <w:szCs w:val="18"/>
          <w:lang w:val="en-GB"/>
        </w:rPr>
        <w:t>0</w:t>
      </w:r>
      <w:r w:rsidR="00F418DD" w:rsidRPr="00770964">
        <w:rPr>
          <w:rFonts w:ascii="Times New Roman" w:hAnsi="Times New Roman"/>
          <w:noProof/>
          <w:sz w:val="18"/>
          <w:szCs w:val="18"/>
          <w:lang w:val="en-GB"/>
        </w:rPr>
        <w:t xml:space="preserve"> </w:t>
      </w:r>
      <w:r w:rsidRPr="00770964">
        <w:rPr>
          <w:rFonts w:ascii="Times New Roman" w:hAnsi="Times New Roman"/>
          <w:noProof/>
          <w:sz w:val="18"/>
          <w:szCs w:val="18"/>
          <w:lang w:val="en-GB"/>
        </w:rPr>
        <w:t>Kota Bharu</w:t>
      </w:r>
      <w:r w:rsidR="008C131E" w:rsidRPr="00770964">
        <w:rPr>
          <w:rFonts w:ascii="Times New Roman" w:hAnsi="Times New Roman"/>
          <w:noProof/>
          <w:sz w:val="18"/>
          <w:szCs w:val="18"/>
          <w:lang w:val="en-GB"/>
        </w:rPr>
        <w:t>,</w:t>
      </w:r>
      <w:r w:rsidR="00F418DD" w:rsidRPr="00770964">
        <w:rPr>
          <w:rFonts w:ascii="Times New Roman" w:hAnsi="Times New Roman"/>
          <w:noProof/>
          <w:sz w:val="18"/>
          <w:szCs w:val="18"/>
          <w:lang w:val="en-GB"/>
        </w:rPr>
        <w:t xml:space="preserve"> </w:t>
      </w:r>
      <w:r w:rsidR="00B30DCD" w:rsidRPr="00770964">
        <w:rPr>
          <w:rFonts w:ascii="Times New Roman" w:hAnsi="Times New Roman"/>
          <w:noProof/>
          <w:sz w:val="18"/>
          <w:szCs w:val="18"/>
          <w:lang w:val="en-GB"/>
        </w:rPr>
        <w:t xml:space="preserve">Kelantan, </w:t>
      </w:r>
      <w:r w:rsidR="00843A00" w:rsidRPr="00770964">
        <w:rPr>
          <w:rFonts w:ascii="Times New Roman" w:hAnsi="Times New Roman"/>
          <w:noProof/>
          <w:sz w:val="18"/>
          <w:szCs w:val="18"/>
          <w:lang w:val="en-GB"/>
        </w:rPr>
        <w:t>MALAYSIA</w:t>
      </w:r>
    </w:p>
    <w:p w:rsidR="007C3048" w:rsidRDefault="00094451" w:rsidP="00F418DD">
      <w:pPr>
        <w:pStyle w:val="MediumGrid21"/>
        <w:jc w:val="center"/>
        <w:rPr>
          <w:rFonts w:ascii="Times New Roman" w:hAnsi="Times New Roman"/>
          <w:sz w:val="18"/>
          <w:szCs w:val="18"/>
          <w:lang w:val="en-GB"/>
        </w:rPr>
      </w:pPr>
      <w:hyperlink r:id="rId11" w:history="1">
        <w:r w:rsidR="0081561F" w:rsidRPr="000A1CDE">
          <w:rPr>
            <w:rStyle w:val="Hyperlink"/>
            <w:rFonts w:ascii="Times New Roman" w:hAnsi="Times New Roman"/>
            <w:sz w:val="18"/>
            <w:szCs w:val="18"/>
            <w:lang w:val="en-GB"/>
          </w:rPr>
          <w:t>muslim368@kelantan.uitm.edu.my</w:t>
        </w:r>
      </w:hyperlink>
    </w:p>
    <w:p w:rsidR="00F418DD" w:rsidRPr="00770964" w:rsidRDefault="00C709A1" w:rsidP="00F418DD">
      <w:pPr>
        <w:pStyle w:val="MediumGrid21"/>
        <w:jc w:val="center"/>
        <w:rPr>
          <w:rFonts w:ascii="Times New Roman" w:hAnsi="Times New Roman"/>
          <w:noProof/>
          <w:sz w:val="18"/>
          <w:szCs w:val="18"/>
          <w:lang w:val="en-GB"/>
        </w:rPr>
      </w:pPr>
      <w:r>
        <w:rPr>
          <w:rFonts w:ascii="Times New Roman" w:hAnsi="Times New Roman"/>
          <w:noProof/>
          <w:sz w:val="18"/>
          <w:szCs w:val="18"/>
          <w:vertAlign w:val="superscript"/>
          <w:lang w:val="en-GB"/>
        </w:rPr>
        <w:t>3</w:t>
      </w:r>
      <w:r w:rsidR="00B30DCD" w:rsidRPr="00770964">
        <w:rPr>
          <w:rFonts w:ascii="Times New Roman" w:hAnsi="Times New Roman"/>
          <w:noProof/>
          <w:sz w:val="18"/>
          <w:szCs w:val="18"/>
          <w:lang w:val="en-GB"/>
        </w:rPr>
        <w:t>Kulliyah of Information, Communication and Technology</w:t>
      </w:r>
      <w:r w:rsidR="00F418DD" w:rsidRPr="00770964">
        <w:rPr>
          <w:rFonts w:ascii="Times New Roman" w:hAnsi="Times New Roman"/>
          <w:noProof/>
          <w:sz w:val="18"/>
          <w:szCs w:val="18"/>
          <w:lang w:val="en-GB"/>
        </w:rPr>
        <w:t xml:space="preserve">, </w:t>
      </w:r>
      <w:r w:rsidR="00B30DCD" w:rsidRPr="00770964">
        <w:rPr>
          <w:rFonts w:ascii="Times New Roman" w:hAnsi="Times New Roman"/>
          <w:noProof/>
          <w:sz w:val="18"/>
          <w:szCs w:val="18"/>
          <w:lang w:val="en-GB"/>
        </w:rPr>
        <w:t xml:space="preserve">International Islamic </w:t>
      </w:r>
      <w:r w:rsidR="00F418DD" w:rsidRPr="00770964">
        <w:rPr>
          <w:rFonts w:ascii="Times New Roman" w:hAnsi="Times New Roman"/>
          <w:noProof/>
          <w:sz w:val="18"/>
          <w:szCs w:val="18"/>
          <w:lang w:val="en-GB"/>
        </w:rPr>
        <w:t>Universit</w:t>
      </w:r>
      <w:r w:rsidR="00B30DCD" w:rsidRPr="00770964">
        <w:rPr>
          <w:rFonts w:ascii="Times New Roman" w:hAnsi="Times New Roman"/>
          <w:noProof/>
          <w:sz w:val="18"/>
          <w:szCs w:val="18"/>
          <w:lang w:val="en-GB"/>
        </w:rPr>
        <w:t>y</w:t>
      </w:r>
      <w:r w:rsidR="00F418DD" w:rsidRPr="00770964">
        <w:rPr>
          <w:rFonts w:ascii="Times New Roman" w:hAnsi="Times New Roman"/>
          <w:noProof/>
          <w:sz w:val="18"/>
          <w:szCs w:val="18"/>
          <w:lang w:val="en-GB"/>
        </w:rPr>
        <w:t xml:space="preserve"> Malaysia,</w:t>
      </w:r>
    </w:p>
    <w:p w:rsidR="00F418DD" w:rsidRPr="00770964" w:rsidRDefault="00B30DCD" w:rsidP="00F418DD">
      <w:pPr>
        <w:pStyle w:val="MediumGrid21"/>
        <w:jc w:val="center"/>
        <w:rPr>
          <w:rFonts w:ascii="Times New Roman" w:hAnsi="Times New Roman"/>
          <w:noProof/>
          <w:sz w:val="18"/>
          <w:szCs w:val="18"/>
          <w:lang w:val="en-GB"/>
        </w:rPr>
      </w:pPr>
      <w:r w:rsidRPr="00770964">
        <w:rPr>
          <w:rFonts w:ascii="Times New Roman" w:hAnsi="Times New Roman"/>
          <w:noProof/>
          <w:sz w:val="18"/>
          <w:szCs w:val="18"/>
          <w:lang w:val="en-GB"/>
        </w:rPr>
        <w:t>531</w:t>
      </w:r>
      <w:r w:rsidR="00F418DD" w:rsidRPr="00770964">
        <w:rPr>
          <w:rFonts w:ascii="Times New Roman" w:hAnsi="Times New Roman"/>
          <w:noProof/>
          <w:sz w:val="18"/>
          <w:szCs w:val="18"/>
          <w:lang w:val="en-GB"/>
        </w:rPr>
        <w:t xml:space="preserve">00 </w:t>
      </w:r>
      <w:r w:rsidRPr="00770964">
        <w:rPr>
          <w:rFonts w:ascii="Times New Roman" w:hAnsi="Times New Roman"/>
          <w:noProof/>
          <w:sz w:val="18"/>
          <w:szCs w:val="18"/>
          <w:lang w:val="en-GB"/>
        </w:rPr>
        <w:t>Gombak</w:t>
      </w:r>
      <w:r w:rsidR="00F418DD" w:rsidRPr="00770964">
        <w:rPr>
          <w:rFonts w:ascii="Times New Roman" w:hAnsi="Times New Roman"/>
          <w:noProof/>
          <w:sz w:val="18"/>
          <w:szCs w:val="18"/>
          <w:lang w:val="en-GB"/>
        </w:rPr>
        <w:t xml:space="preserve">, Selangor, </w:t>
      </w:r>
      <w:r w:rsidR="00843A00" w:rsidRPr="00770964">
        <w:rPr>
          <w:rFonts w:ascii="Times New Roman" w:hAnsi="Times New Roman"/>
          <w:noProof/>
          <w:sz w:val="18"/>
          <w:szCs w:val="18"/>
          <w:lang w:val="en-GB"/>
        </w:rPr>
        <w:t>MALAYSIA</w:t>
      </w:r>
    </w:p>
    <w:p w:rsidR="007C3048" w:rsidRDefault="00094451" w:rsidP="00F418DD">
      <w:pPr>
        <w:pStyle w:val="MediumGrid21"/>
        <w:jc w:val="center"/>
        <w:rPr>
          <w:rFonts w:ascii="Times New Roman" w:hAnsi="Times New Roman"/>
          <w:noProof/>
          <w:sz w:val="18"/>
          <w:szCs w:val="18"/>
          <w:lang w:val="en-GB"/>
        </w:rPr>
      </w:pPr>
      <w:hyperlink r:id="rId12" w:history="1">
        <w:r w:rsidR="0081561F" w:rsidRPr="000A1CDE">
          <w:rPr>
            <w:rStyle w:val="Hyperlink"/>
            <w:rFonts w:ascii="Times New Roman" w:hAnsi="Times New Roman"/>
            <w:noProof/>
            <w:sz w:val="18"/>
            <w:szCs w:val="18"/>
            <w:lang w:val="en-GB"/>
          </w:rPr>
          <w:t>roslina@iium.edu.my</w:t>
        </w:r>
      </w:hyperlink>
    </w:p>
    <w:p w:rsidR="008C131E" w:rsidRPr="00770964" w:rsidRDefault="00F9098A" w:rsidP="008C131E">
      <w:pPr>
        <w:pStyle w:val="MediumGrid21"/>
        <w:jc w:val="center"/>
        <w:rPr>
          <w:rFonts w:ascii="Times New Roman" w:hAnsi="Times New Roman"/>
          <w:noProof/>
          <w:sz w:val="18"/>
          <w:szCs w:val="18"/>
          <w:lang w:val="en-GB"/>
        </w:rPr>
      </w:pPr>
      <w:r>
        <w:rPr>
          <w:rFonts w:ascii="Times New Roman" w:hAnsi="Times New Roman"/>
          <w:noProof/>
          <w:sz w:val="18"/>
          <w:szCs w:val="18"/>
          <w:vertAlign w:val="superscript"/>
          <w:lang w:val="en-GB"/>
        </w:rPr>
        <w:t>4</w:t>
      </w:r>
      <w:r w:rsidR="00F418DD" w:rsidRPr="00770964">
        <w:rPr>
          <w:rFonts w:ascii="Times New Roman" w:hAnsi="Times New Roman"/>
          <w:noProof/>
          <w:sz w:val="18"/>
          <w:szCs w:val="18"/>
          <w:lang w:val="en-GB"/>
        </w:rPr>
        <w:t xml:space="preserve">Faculty of </w:t>
      </w:r>
      <w:r w:rsidR="00B30DCD" w:rsidRPr="00770964">
        <w:rPr>
          <w:rFonts w:ascii="Times New Roman" w:hAnsi="Times New Roman"/>
          <w:noProof/>
          <w:sz w:val="18"/>
          <w:szCs w:val="18"/>
          <w:lang w:val="en-GB"/>
        </w:rPr>
        <w:t>Information</w:t>
      </w:r>
      <w:r w:rsidR="008C131E" w:rsidRPr="00770964">
        <w:rPr>
          <w:rFonts w:ascii="Times New Roman" w:hAnsi="Times New Roman"/>
          <w:noProof/>
          <w:sz w:val="18"/>
          <w:szCs w:val="18"/>
          <w:lang w:val="en-GB"/>
        </w:rPr>
        <w:t xml:space="preserve"> Management</w:t>
      </w:r>
      <w:r w:rsidR="00F418DD" w:rsidRPr="00770964">
        <w:rPr>
          <w:rFonts w:ascii="Times New Roman" w:hAnsi="Times New Roman"/>
          <w:noProof/>
          <w:sz w:val="18"/>
          <w:szCs w:val="18"/>
          <w:lang w:val="en-GB"/>
        </w:rPr>
        <w:t xml:space="preserve">, </w:t>
      </w:r>
      <w:r w:rsidR="008C131E" w:rsidRPr="00770964">
        <w:rPr>
          <w:rFonts w:ascii="Times New Roman" w:hAnsi="Times New Roman"/>
          <w:noProof/>
          <w:sz w:val="18"/>
          <w:szCs w:val="18"/>
          <w:lang w:val="en-GB"/>
        </w:rPr>
        <w:t>Universiti Teknologi MARA</w:t>
      </w:r>
      <w:r w:rsidR="00B30DCD" w:rsidRPr="00770964">
        <w:rPr>
          <w:rFonts w:ascii="Times New Roman" w:hAnsi="Times New Roman"/>
          <w:noProof/>
          <w:sz w:val="18"/>
          <w:szCs w:val="18"/>
          <w:lang w:val="en-GB"/>
        </w:rPr>
        <w:t xml:space="preserve"> Kelantan</w:t>
      </w:r>
      <w:r w:rsidR="008C131E" w:rsidRPr="00770964">
        <w:rPr>
          <w:rFonts w:ascii="Times New Roman" w:hAnsi="Times New Roman"/>
          <w:noProof/>
          <w:sz w:val="18"/>
          <w:szCs w:val="18"/>
          <w:lang w:val="en-GB"/>
        </w:rPr>
        <w:t>,</w:t>
      </w:r>
    </w:p>
    <w:p w:rsidR="00F418DD" w:rsidRPr="00770964" w:rsidRDefault="00B30DCD" w:rsidP="008C131E">
      <w:pPr>
        <w:pStyle w:val="MediumGrid21"/>
        <w:jc w:val="center"/>
        <w:rPr>
          <w:rFonts w:ascii="Times New Roman" w:hAnsi="Times New Roman"/>
          <w:noProof/>
          <w:sz w:val="18"/>
          <w:szCs w:val="18"/>
          <w:lang w:val="en-GB"/>
        </w:rPr>
      </w:pPr>
      <w:r w:rsidRPr="00770964">
        <w:rPr>
          <w:rFonts w:ascii="Times New Roman" w:hAnsi="Times New Roman"/>
          <w:noProof/>
          <w:sz w:val="18"/>
          <w:szCs w:val="18"/>
          <w:lang w:val="en-GB"/>
        </w:rPr>
        <w:t>1850</w:t>
      </w:r>
      <w:r w:rsidR="008C131E" w:rsidRPr="00770964">
        <w:rPr>
          <w:rFonts w:ascii="Times New Roman" w:hAnsi="Times New Roman"/>
          <w:noProof/>
          <w:sz w:val="18"/>
          <w:szCs w:val="18"/>
          <w:lang w:val="en-GB"/>
        </w:rPr>
        <w:t xml:space="preserve">0 </w:t>
      </w:r>
      <w:r w:rsidRPr="00770964">
        <w:rPr>
          <w:rFonts w:ascii="Times New Roman" w:hAnsi="Times New Roman"/>
          <w:noProof/>
          <w:sz w:val="18"/>
          <w:szCs w:val="18"/>
          <w:lang w:val="en-GB"/>
        </w:rPr>
        <w:t>Machang</w:t>
      </w:r>
      <w:r w:rsidR="008C131E" w:rsidRPr="00770964">
        <w:rPr>
          <w:rFonts w:ascii="Times New Roman" w:hAnsi="Times New Roman"/>
          <w:noProof/>
          <w:sz w:val="18"/>
          <w:szCs w:val="18"/>
          <w:lang w:val="en-GB"/>
        </w:rPr>
        <w:t>,</w:t>
      </w:r>
      <w:r w:rsidRPr="00770964">
        <w:rPr>
          <w:rFonts w:ascii="Times New Roman" w:hAnsi="Times New Roman"/>
          <w:noProof/>
          <w:sz w:val="18"/>
          <w:szCs w:val="18"/>
          <w:lang w:val="en-GB"/>
        </w:rPr>
        <w:t xml:space="preserve"> Kelantan,</w:t>
      </w:r>
      <w:r w:rsidR="008C131E" w:rsidRPr="00770964">
        <w:rPr>
          <w:rFonts w:ascii="Times New Roman" w:hAnsi="Times New Roman"/>
          <w:noProof/>
          <w:sz w:val="18"/>
          <w:szCs w:val="18"/>
          <w:lang w:val="en-GB"/>
        </w:rPr>
        <w:t xml:space="preserve"> </w:t>
      </w:r>
      <w:r w:rsidR="00843A00" w:rsidRPr="00770964">
        <w:rPr>
          <w:rFonts w:ascii="Times New Roman" w:hAnsi="Times New Roman"/>
          <w:noProof/>
          <w:sz w:val="18"/>
          <w:szCs w:val="18"/>
          <w:lang w:val="en-GB"/>
        </w:rPr>
        <w:t>MALAYSIA</w:t>
      </w:r>
    </w:p>
    <w:p w:rsidR="0081561F" w:rsidRDefault="00094451" w:rsidP="00C709A1">
      <w:pPr>
        <w:pStyle w:val="MediumGrid21"/>
        <w:jc w:val="center"/>
        <w:rPr>
          <w:rFonts w:ascii="Times New Roman" w:hAnsi="Times New Roman"/>
          <w:sz w:val="18"/>
          <w:szCs w:val="18"/>
          <w:lang w:val="en-GB"/>
        </w:rPr>
      </w:pPr>
      <w:hyperlink r:id="rId13" w:history="1">
        <w:r w:rsidR="0081561F" w:rsidRPr="000A1CDE">
          <w:rPr>
            <w:rStyle w:val="Hyperlink"/>
            <w:rFonts w:ascii="Times New Roman" w:hAnsi="Times New Roman"/>
            <w:sz w:val="18"/>
            <w:szCs w:val="18"/>
            <w:lang w:val="en-GB"/>
          </w:rPr>
          <w:t>nasir733@kelantan.uitm.edu.my</w:t>
        </w:r>
      </w:hyperlink>
      <w:r w:rsidR="00C709A1">
        <w:rPr>
          <w:rFonts w:ascii="Times New Roman" w:hAnsi="Times New Roman"/>
          <w:sz w:val="18"/>
          <w:szCs w:val="18"/>
          <w:lang w:val="en-GB"/>
        </w:rPr>
        <w:t xml:space="preserve"> </w:t>
      </w:r>
    </w:p>
    <w:p w:rsidR="0094176F" w:rsidRPr="00770964" w:rsidRDefault="0094176F" w:rsidP="00EB7113">
      <w:pPr>
        <w:pStyle w:val="MediumGrid21"/>
        <w:jc w:val="center"/>
        <w:rPr>
          <w:rFonts w:ascii="Times New Roman" w:hAnsi="Times New Roman"/>
          <w:sz w:val="18"/>
          <w:szCs w:val="18"/>
          <w:lang w:val="en-GB"/>
        </w:rPr>
      </w:pPr>
      <w:r w:rsidRPr="00770964">
        <w:rPr>
          <w:rFonts w:ascii="Times New Roman" w:hAnsi="Times New Roman"/>
          <w:sz w:val="18"/>
          <w:szCs w:val="18"/>
          <w:vertAlign w:val="superscript"/>
          <w:lang w:val="en-GB"/>
        </w:rPr>
        <w:t>*</w:t>
      </w:r>
      <w:r w:rsidRPr="00770964">
        <w:rPr>
          <w:rFonts w:ascii="Times New Roman" w:hAnsi="Times New Roman"/>
          <w:sz w:val="18"/>
          <w:szCs w:val="18"/>
          <w:lang w:val="en-GB"/>
        </w:rPr>
        <w:t>Corresponding Author</w:t>
      </w:r>
    </w:p>
    <w:p w:rsidR="00714163" w:rsidRPr="00770964" w:rsidRDefault="00714163" w:rsidP="00EB7113">
      <w:pPr>
        <w:pStyle w:val="MediumGrid21"/>
        <w:jc w:val="center"/>
        <w:rPr>
          <w:rFonts w:ascii="Times New Roman" w:hAnsi="Times New Roman"/>
          <w:color w:val="FFFFFF"/>
          <w:sz w:val="18"/>
          <w:szCs w:val="18"/>
          <w:lang w:val="en-GB"/>
        </w:rPr>
      </w:pPr>
      <w:r w:rsidRPr="00770964">
        <w:rPr>
          <w:rFonts w:ascii="Times New Roman" w:hAnsi="Times New Roman"/>
          <w:color w:val="FFFFFF"/>
          <w:sz w:val="20"/>
          <w:szCs w:val="20"/>
          <w:lang w:val="en-GB"/>
        </w:rPr>
        <w:t xml:space="preserve">(10 </w:t>
      </w:r>
      <w:proofErr w:type="spellStart"/>
      <w:r w:rsidRPr="00770964">
        <w:rPr>
          <w:rFonts w:ascii="Times New Roman" w:hAnsi="Times New Roman"/>
          <w:color w:val="FFFFFF"/>
          <w:sz w:val="20"/>
          <w:szCs w:val="20"/>
          <w:lang w:val="en-GB"/>
        </w:rPr>
        <w:t>pt</w:t>
      </w:r>
      <w:proofErr w:type="spellEnd"/>
      <w:r w:rsidRPr="00770964">
        <w:rPr>
          <w:rFonts w:ascii="Times New Roman" w:hAnsi="Times New Roman"/>
          <w:color w:val="FFFFFF"/>
          <w:sz w:val="20"/>
          <w:szCs w:val="20"/>
          <w:lang w:val="en-GB"/>
        </w:rPr>
        <w:t xml:space="preserve"> blank line)</w:t>
      </w:r>
    </w:p>
    <w:p w:rsidR="00776354" w:rsidRPr="00770964" w:rsidRDefault="00714163" w:rsidP="00714163">
      <w:pPr>
        <w:spacing w:after="0" w:line="240" w:lineRule="auto"/>
        <w:jc w:val="center"/>
        <w:rPr>
          <w:rFonts w:ascii="Times New Roman" w:hAnsi="Times New Roman"/>
          <w:color w:val="FFFFFF"/>
          <w:sz w:val="20"/>
          <w:szCs w:val="20"/>
        </w:rPr>
      </w:pPr>
      <w:r w:rsidRPr="00770964">
        <w:rPr>
          <w:rFonts w:ascii="Times New Roman" w:hAnsi="Times New Roman"/>
          <w:color w:val="FFFFFF"/>
          <w:sz w:val="20"/>
          <w:szCs w:val="20"/>
        </w:rPr>
        <w:t xml:space="preserve">(10 </w:t>
      </w:r>
      <w:proofErr w:type="spellStart"/>
      <w:r w:rsidRPr="00770964">
        <w:rPr>
          <w:rFonts w:ascii="Times New Roman" w:hAnsi="Times New Roman"/>
          <w:color w:val="FFFFFF"/>
          <w:sz w:val="20"/>
          <w:szCs w:val="20"/>
        </w:rPr>
        <w:t>pt</w:t>
      </w:r>
      <w:proofErr w:type="spellEnd"/>
      <w:r w:rsidRPr="00770964">
        <w:rPr>
          <w:rFonts w:ascii="Times New Roman" w:hAnsi="Times New Roman"/>
          <w:color w:val="FFFFFF"/>
          <w:sz w:val="20"/>
          <w:szCs w:val="20"/>
        </w:rPr>
        <w:t xml:space="preserve"> blank line)</w:t>
      </w:r>
    </w:p>
    <w:p w:rsidR="00FA5004" w:rsidRDefault="00776354" w:rsidP="00895CBA">
      <w:pPr>
        <w:spacing w:after="0" w:line="240" w:lineRule="auto"/>
        <w:jc w:val="both"/>
        <w:rPr>
          <w:rFonts w:ascii="Times New Roman" w:hAnsi="Times New Roman"/>
          <w:sz w:val="20"/>
          <w:szCs w:val="20"/>
        </w:rPr>
      </w:pPr>
      <w:r w:rsidRPr="00770964">
        <w:rPr>
          <w:rFonts w:ascii="Times New Roman" w:hAnsi="Times New Roman"/>
          <w:b/>
          <w:sz w:val="20"/>
          <w:szCs w:val="20"/>
        </w:rPr>
        <w:t>Abstract</w:t>
      </w:r>
      <w:r w:rsidRPr="00770964">
        <w:rPr>
          <w:rFonts w:ascii="Times New Roman" w:hAnsi="Times New Roman"/>
          <w:sz w:val="20"/>
          <w:szCs w:val="20"/>
        </w:rPr>
        <w:t>:</w:t>
      </w:r>
      <w:r w:rsidR="00FA5004">
        <w:rPr>
          <w:rFonts w:ascii="Times New Roman" w:hAnsi="Times New Roman"/>
          <w:sz w:val="20"/>
          <w:szCs w:val="20"/>
        </w:rPr>
        <w:t xml:space="preserve"> </w:t>
      </w:r>
      <w:r w:rsidR="006D7FF2" w:rsidRPr="006D7FF2">
        <w:rPr>
          <w:rFonts w:ascii="Times New Roman" w:hAnsi="Times New Roman"/>
          <w:sz w:val="20"/>
          <w:szCs w:val="20"/>
        </w:rPr>
        <w:t xml:space="preserve">This research applies bibliometric tool in </w:t>
      </w:r>
      <w:proofErr w:type="spellStart"/>
      <w:r w:rsidR="006D7FF2" w:rsidRPr="006D7FF2">
        <w:rPr>
          <w:rFonts w:ascii="Times New Roman" w:hAnsi="Times New Roman"/>
          <w:sz w:val="20"/>
          <w:szCs w:val="20"/>
        </w:rPr>
        <w:t>analyzing</w:t>
      </w:r>
      <w:proofErr w:type="spellEnd"/>
      <w:r w:rsidR="006D7FF2" w:rsidRPr="006D7FF2">
        <w:rPr>
          <w:rFonts w:ascii="Times New Roman" w:hAnsi="Times New Roman"/>
          <w:sz w:val="20"/>
          <w:szCs w:val="20"/>
        </w:rPr>
        <w:t xml:space="preserve"> </w:t>
      </w:r>
      <w:proofErr w:type="spellStart"/>
      <w:r w:rsidR="006D7FF2" w:rsidRPr="006D7FF2">
        <w:rPr>
          <w:rFonts w:ascii="Times New Roman" w:hAnsi="Times New Roman"/>
          <w:sz w:val="20"/>
          <w:szCs w:val="20"/>
        </w:rPr>
        <w:t>riba</w:t>
      </w:r>
      <w:proofErr w:type="spellEnd"/>
      <w:r w:rsidR="006D7FF2" w:rsidRPr="006D7FF2">
        <w:rPr>
          <w:rFonts w:ascii="Times New Roman" w:hAnsi="Times New Roman"/>
          <w:sz w:val="20"/>
          <w:szCs w:val="20"/>
        </w:rPr>
        <w:t xml:space="preserve"> free or halal economy in research available in online databases. Dataset are</w:t>
      </w:r>
      <w:r w:rsidR="00BE40CE">
        <w:rPr>
          <w:rFonts w:ascii="Times New Roman" w:hAnsi="Times New Roman"/>
          <w:sz w:val="20"/>
          <w:szCs w:val="20"/>
        </w:rPr>
        <w:t xml:space="preserve"> citations</w:t>
      </w:r>
      <w:r w:rsidR="006D7FF2" w:rsidRPr="006D7FF2">
        <w:rPr>
          <w:rFonts w:ascii="Times New Roman" w:hAnsi="Times New Roman"/>
          <w:sz w:val="20"/>
          <w:szCs w:val="20"/>
        </w:rPr>
        <w:t xml:space="preserve"> from Scopus, ProQuest</w:t>
      </w:r>
      <w:r w:rsidR="002F27C1">
        <w:rPr>
          <w:rFonts w:ascii="Times New Roman" w:hAnsi="Times New Roman"/>
          <w:sz w:val="20"/>
          <w:szCs w:val="20"/>
        </w:rPr>
        <w:t xml:space="preserve"> and </w:t>
      </w:r>
      <w:proofErr w:type="spellStart"/>
      <w:r w:rsidR="002F27C1">
        <w:rPr>
          <w:rFonts w:ascii="Times New Roman" w:hAnsi="Times New Roman"/>
          <w:sz w:val="20"/>
          <w:szCs w:val="20"/>
        </w:rPr>
        <w:t>ScienceDirect</w:t>
      </w:r>
      <w:proofErr w:type="spellEnd"/>
      <w:r w:rsidR="006D7FF2" w:rsidRPr="006D7FF2">
        <w:rPr>
          <w:rFonts w:ascii="Times New Roman" w:hAnsi="Times New Roman"/>
          <w:sz w:val="20"/>
          <w:szCs w:val="20"/>
        </w:rPr>
        <w:t xml:space="preserve">. Triple element mapping review is used to establish concept definition. Conceptual definition surrounding </w:t>
      </w:r>
      <w:proofErr w:type="spellStart"/>
      <w:r w:rsidR="006D7FF2" w:rsidRPr="006D7FF2">
        <w:rPr>
          <w:rFonts w:ascii="Times New Roman" w:hAnsi="Times New Roman"/>
          <w:sz w:val="20"/>
          <w:szCs w:val="20"/>
        </w:rPr>
        <w:t>riba</w:t>
      </w:r>
      <w:proofErr w:type="spellEnd"/>
      <w:r w:rsidR="006D7FF2" w:rsidRPr="006D7FF2">
        <w:rPr>
          <w:rFonts w:ascii="Times New Roman" w:hAnsi="Times New Roman"/>
          <w:sz w:val="20"/>
          <w:szCs w:val="20"/>
        </w:rPr>
        <w:t xml:space="preserve">, usury and interest are highlighted and debated in literature. The aim of this research is to </w:t>
      </w:r>
      <w:proofErr w:type="spellStart"/>
      <w:r w:rsidR="006D7FF2" w:rsidRPr="006D7FF2">
        <w:rPr>
          <w:rFonts w:ascii="Times New Roman" w:hAnsi="Times New Roman"/>
          <w:sz w:val="20"/>
          <w:szCs w:val="20"/>
        </w:rPr>
        <w:t>analyze</w:t>
      </w:r>
      <w:proofErr w:type="spellEnd"/>
      <w:r w:rsidR="006D7FF2" w:rsidRPr="006D7FF2">
        <w:rPr>
          <w:rFonts w:ascii="Times New Roman" w:hAnsi="Times New Roman"/>
          <w:sz w:val="20"/>
          <w:szCs w:val="20"/>
        </w:rPr>
        <w:t xml:space="preserve"> subject relation of halal economy as the enabler of halal eco-system. </w:t>
      </w:r>
      <w:proofErr w:type="spellStart"/>
      <w:r w:rsidR="006D7FF2" w:rsidRPr="006D7FF2">
        <w:rPr>
          <w:rFonts w:ascii="Times New Roman" w:hAnsi="Times New Roman"/>
          <w:sz w:val="20"/>
          <w:szCs w:val="20"/>
        </w:rPr>
        <w:t>VOSviewer</w:t>
      </w:r>
      <w:proofErr w:type="spellEnd"/>
      <w:r w:rsidR="00A96C10">
        <w:rPr>
          <w:rFonts w:ascii="Times New Roman" w:hAnsi="Times New Roman"/>
          <w:sz w:val="20"/>
          <w:szCs w:val="20"/>
        </w:rPr>
        <w:t xml:space="preserve">, GEPHI, </w:t>
      </w:r>
      <w:proofErr w:type="spellStart"/>
      <w:r w:rsidR="00A96C10">
        <w:rPr>
          <w:rFonts w:ascii="Times New Roman" w:hAnsi="Times New Roman"/>
          <w:sz w:val="20"/>
          <w:szCs w:val="20"/>
        </w:rPr>
        <w:t>JabRef</w:t>
      </w:r>
      <w:proofErr w:type="spellEnd"/>
      <w:r w:rsidR="006D7FF2" w:rsidRPr="006D7FF2">
        <w:rPr>
          <w:rFonts w:ascii="Times New Roman" w:hAnsi="Times New Roman"/>
          <w:sz w:val="20"/>
          <w:szCs w:val="20"/>
        </w:rPr>
        <w:t xml:space="preserve"> and </w:t>
      </w:r>
      <w:r w:rsidR="00895CBA" w:rsidRPr="00895CBA">
        <w:rPr>
          <w:rFonts w:ascii="Times New Roman" w:eastAsia="Times New Roman" w:hAnsi="Times New Roman"/>
          <w:sz w:val="20"/>
          <w:szCs w:val="20"/>
          <w:lang w:eastAsia="en-GB"/>
        </w:rPr>
        <w:t>Microsoft®</w:t>
      </w:r>
      <w:r w:rsidR="006D7FF2" w:rsidRPr="006D7FF2">
        <w:rPr>
          <w:rFonts w:ascii="Times New Roman" w:hAnsi="Times New Roman"/>
          <w:sz w:val="20"/>
          <w:szCs w:val="20"/>
        </w:rPr>
        <w:t xml:space="preserve"> Excel is used as tool of bibliometric visualization and data statistical analysis</w:t>
      </w:r>
      <w:r w:rsidR="006D7FF2">
        <w:rPr>
          <w:rFonts w:ascii="Times New Roman" w:hAnsi="Times New Roman"/>
          <w:sz w:val="20"/>
          <w:szCs w:val="20"/>
        </w:rPr>
        <w:t>.</w:t>
      </w:r>
      <w:r w:rsidR="00A96C10">
        <w:rPr>
          <w:rFonts w:ascii="Times New Roman" w:hAnsi="Times New Roman"/>
          <w:sz w:val="20"/>
          <w:szCs w:val="20"/>
        </w:rPr>
        <w:t xml:space="preserve"> Datasets are citations from Scopus, ProQuest and </w:t>
      </w:r>
      <w:proofErr w:type="spellStart"/>
      <w:r w:rsidR="00A96C10">
        <w:rPr>
          <w:rFonts w:ascii="Times New Roman" w:hAnsi="Times New Roman"/>
          <w:sz w:val="20"/>
          <w:szCs w:val="20"/>
        </w:rPr>
        <w:t>ScienceDirect</w:t>
      </w:r>
      <w:proofErr w:type="spellEnd"/>
      <w:r w:rsidR="00A96C10">
        <w:rPr>
          <w:rFonts w:ascii="Times New Roman" w:hAnsi="Times New Roman"/>
          <w:sz w:val="20"/>
          <w:szCs w:val="20"/>
        </w:rPr>
        <w:t xml:space="preserve"> databases. From Scopus database, 130 journal articles were obtained ranging from 1982 to 2018, from ProQuest 646 citations ranging from 1989 to 2018 and from </w:t>
      </w:r>
      <w:proofErr w:type="spellStart"/>
      <w:r w:rsidR="00A96C10">
        <w:rPr>
          <w:rFonts w:ascii="Times New Roman" w:hAnsi="Times New Roman"/>
          <w:sz w:val="20"/>
          <w:szCs w:val="20"/>
        </w:rPr>
        <w:t>ScienceDirect</w:t>
      </w:r>
      <w:proofErr w:type="spellEnd"/>
      <w:r w:rsidR="00A96C10">
        <w:rPr>
          <w:rFonts w:ascii="Times New Roman" w:hAnsi="Times New Roman"/>
          <w:sz w:val="20"/>
          <w:szCs w:val="20"/>
        </w:rPr>
        <w:t xml:space="preserve"> 313 citations of 26 years (1993-2019). </w:t>
      </w:r>
      <w:r w:rsidR="002F27C1">
        <w:rPr>
          <w:rFonts w:ascii="Times New Roman" w:hAnsi="Times New Roman"/>
          <w:sz w:val="20"/>
          <w:szCs w:val="20"/>
        </w:rPr>
        <w:t xml:space="preserve">Total citation datasets 1,089 with a time span of 27 years. Analysis </w:t>
      </w:r>
      <w:proofErr w:type="gramStart"/>
      <w:r w:rsidR="002F27C1">
        <w:rPr>
          <w:rFonts w:ascii="Times New Roman" w:hAnsi="Times New Roman"/>
          <w:sz w:val="20"/>
          <w:szCs w:val="20"/>
        </w:rPr>
        <w:t>result are</w:t>
      </w:r>
      <w:proofErr w:type="gramEnd"/>
      <w:r w:rsidR="002F27C1">
        <w:rPr>
          <w:rFonts w:ascii="Times New Roman" w:hAnsi="Times New Roman"/>
          <w:sz w:val="20"/>
          <w:szCs w:val="20"/>
        </w:rPr>
        <w:t xml:space="preserve"> divided into clusters of co-occurrence of index term in titles and abstracts. </w:t>
      </w:r>
      <w:proofErr w:type="gramStart"/>
      <w:r w:rsidR="002F27C1">
        <w:rPr>
          <w:rFonts w:ascii="Times New Roman" w:hAnsi="Times New Roman"/>
          <w:sz w:val="20"/>
          <w:szCs w:val="20"/>
        </w:rPr>
        <w:t>Authors with the highest citation link is</w:t>
      </w:r>
      <w:proofErr w:type="gramEnd"/>
      <w:r w:rsidR="002F27C1">
        <w:rPr>
          <w:rFonts w:ascii="Times New Roman" w:hAnsi="Times New Roman"/>
          <w:sz w:val="20"/>
          <w:szCs w:val="20"/>
        </w:rPr>
        <w:t xml:space="preserve"> also highlighted and highest output journal is also outlined. </w:t>
      </w:r>
      <w:r w:rsidR="00A96C10">
        <w:rPr>
          <w:rFonts w:ascii="Times New Roman" w:hAnsi="Times New Roman"/>
          <w:sz w:val="20"/>
          <w:szCs w:val="20"/>
        </w:rPr>
        <w:t xml:space="preserve"> </w:t>
      </w:r>
      <w:r w:rsidR="006D7FF2" w:rsidRPr="006D7FF2">
        <w:rPr>
          <w:rFonts w:ascii="Times New Roman" w:hAnsi="Times New Roman"/>
          <w:sz w:val="20"/>
          <w:szCs w:val="20"/>
        </w:rPr>
        <w:t> </w:t>
      </w:r>
      <w:r w:rsidR="00842FEE">
        <w:rPr>
          <w:rFonts w:ascii="Times New Roman" w:hAnsi="Times New Roman"/>
          <w:sz w:val="20"/>
          <w:szCs w:val="20"/>
        </w:rPr>
        <w:t xml:space="preserve"> </w:t>
      </w:r>
    </w:p>
    <w:p w:rsidR="00C75665" w:rsidRDefault="00C75665" w:rsidP="008077FB">
      <w:pPr>
        <w:spacing w:after="0" w:line="240" w:lineRule="auto"/>
        <w:jc w:val="both"/>
        <w:rPr>
          <w:rFonts w:ascii="Times New Roman" w:hAnsi="Times New Roman"/>
          <w:sz w:val="20"/>
          <w:szCs w:val="20"/>
        </w:rPr>
      </w:pPr>
    </w:p>
    <w:p w:rsidR="00661837" w:rsidRPr="00770964" w:rsidRDefault="003636AD" w:rsidP="00714163">
      <w:pPr>
        <w:spacing w:after="0" w:line="240" w:lineRule="auto"/>
        <w:jc w:val="center"/>
        <w:rPr>
          <w:rFonts w:ascii="Times New Roman" w:hAnsi="Times New Roman"/>
          <w:color w:val="FFFFFF"/>
          <w:sz w:val="20"/>
          <w:szCs w:val="20"/>
        </w:rPr>
      </w:pPr>
      <w:r w:rsidRPr="00770964">
        <w:rPr>
          <w:rFonts w:ascii="Times New Roman" w:hAnsi="Times New Roman"/>
          <w:color w:val="FFFFFF"/>
          <w:sz w:val="20"/>
          <w:szCs w:val="20"/>
        </w:rPr>
        <w:t xml:space="preserve"> </w:t>
      </w:r>
      <w:r w:rsidR="00714163" w:rsidRPr="00770964">
        <w:rPr>
          <w:rFonts w:ascii="Times New Roman" w:hAnsi="Times New Roman"/>
          <w:color w:val="FFFFFF"/>
          <w:sz w:val="20"/>
          <w:szCs w:val="20"/>
        </w:rPr>
        <w:t xml:space="preserve">(10 </w:t>
      </w:r>
      <w:proofErr w:type="spellStart"/>
      <w:r w:rsidR="00714163" w:rsidRPr="00770964">
        <w:rPr>
          <w:rFonts w:ascii="Times New Roman" w:hAnsi="Times New Roman"/>
          <w:color w:val="FFFFFF"/>
          <w:sz w:val="20"/>
          <w:szCs w:val="20"/>
        </w:rPr>
        <w:t>pt</w:t>
      </w:r>
      <w:proofErr w:type="spellEnd"/>
      <w:r w:rsidR="00714163" w:rsidRPr="00770964">
        <w:rPr>
          <w:rFonts w:ascii="Times New Roman" w:hAnsi="Times New Roman"/>
          <w:color w:val="FFFFFF"/>
          <w:sz w:val="20"/>
          <w:szCs w:val="20"/>
        </w:rPr>
        <w:t xml:space="preserve"> blank line)</w:t>
      </w:r>
    </w:p>
    <w:p w:rsidR="00661837" w:rsidRPr="00770964" w:rsidRDefault="00661837" w:rsidP="006D7FF2">
      <w:pPr>
        <w:spacing w:after="0" w:line="240" w:lineRule="auto"/>
        <w:jc w:val="both"/>
        <w:rPr>
          <w:rFonts w:ascii="Times New Roman" w:hAnsi="Times New Roman"/>
          <w:sz w:val="20"/>
          <w:szCs w:val="20"/>
        </w:rPr>
      </w:pPr>
      <w:r w:rsidRPr="00770964">
        <w:rPr>
          <w:rFonts w:ascii="Times New Roman" w:hAnsi="Times New Roman"/>
          <w:b/>
          <w:sz w:val="20"/>
          <w:szCs w:val="20"/>
        </w:rPr>
        <w:t>Keywords</w:t>
      </w:r>
      <w:r w:rsidRPr="00770964">
        <w:rPr>
          <w:rFonts w:ascii="Times New Roman" w:hAnsi="Times New Roman"/>
          <w:sz w:val="20"/>
          <w:szCs w:val="20"/>
        </w:rPr>
        <w:t xml:space="preserve">: </w:t>
      </w:r>
      <w:proofErr w:type="spellStart"/>
      <w:r w:rsidR="006D7FF2" w:rsidRPr="006D7FF2">
        <w:rPr>
          <w:rFonts w:ascii="Times New Roman" w:hAnsi="Times New Roman"/>
          <w:sz w:val="20"/>
          <w:szCs w:val="20"/>
        </w:rPr>
        <w:t>Rib</w:t>
      </w:r>
      <w:r w:rsidR="006D7FF2">
        <w:rPr>
          <w:rFonts w:ascii="Times New Roman" w:hAnsi="Times New Roman"/>
          <w:sz w:val="20"/>
          <w:szCs w:val="20"/>
        </w:rPr>
        <w:t>a</w:t>
      </w:r>
      <w:proofErr w:type="spellEnd"/>
      <w:r w:rsidR="006D7FF2" w:rsidRPr="006D7FF2">
        <w:rPr>
          <w:rFonts w:ascii="Times New Roman" w:hAnsi="Times New Roman"/>
          <w:sz w:val="20"/>
          <w:szCs w:val="20"/>
        </w:rPr>
        <w:t xml:space="preserve"> free, halal economy, halal cluster, bibliometric</w:t>
      </w:r>
    </w:p>
    <w:p w:rsidR="001F5F43" w:rsidRDefault="001F5F43" w:rsidP="001F5F43">
      <w:pPr>
        <w:spacing w:after="0" w:line="240" w:lineRule="auto"/>
        <w:jc w:val="center"/>
        <w:rPr>
          <w:rFonts w:ascii="Times New Roman" w:hAnsi="Times New Roman"/>
        </w:rPr>
      </w:pPr>
    </w:p>
    <w:p w:rsidR="009A26FF" w:rsidRPr="00770964" w:rsidRDefault="009A26FF" w:rsidP="001F5F43">
      <w:pPr>
        <w:spacing w:after="0" w:line="240" w:lineRule="auto"/>
        <w:jc w:val="center"/>
        <w:rPr>
          <w:rFonts w:ascii="Times New Roman" w:hAnsi="Times New Roman"/>
        </w:rPr>
      </w:pPr>
    </w:p>
    <w:p w:rsidR="003D04A3" w:rsidRPr="0081561F" w:rsidRDefault="00BB3E23" w:rsidP="00CD7B6A">
      <w:pPr>
        <w:numPr>
          <w:ilvl w:val="0"/>
          <w:numId w:val="2"/>
        </w:numPr>
        <w:spacing w:after="0" w:line="240" w:lineRule="auto"/>
        <w:ind w:hanging="720"/>
        <w:jc w:val="both"/>
        <w:rPr>
          <w:rFonts w:ascii="Times New Roman" w:eastAsia="Times New Roman" w:hAnsi="Times New Roman"/>
          <w:lang w:eastAsia="en-GB"/>
        </w:rPr>
      </w:pPr>
      <w:r w:rsidRPr="0081561F">
        <w:rPr>
          <w:rFonts w:ascii="Times New Roman" w:eastAsia="Times New Roman" w:hAnsi="Times New Roman"/>
          <w:b/>
          <w:bCs/>
          <w:lang w:eastAsia="en-GB"/>
        </w:rPr>
        <w:t>Introduction</w:t>
      </w:r>
    </w:p>
    <w:p w:rsidR="003D04A3" w:rsidRPr="00770964" w:rsidRDefault="003D04A3" w:rsidP="002E2D2F">
      <w:pPr>
        <w:tabs>
          <w:tab w:val="left" w:pos="540"/>
        </w:tabs>
        <w:spacing w:after="0" w:line="240" w:lineRule="auto"/>
        <w:rPr>
          <w:rFonts w:ascii="Times New Roman" w:eastAsia="Times New Roman" w:hAnsi="Times New Roman"/>
          <w:sz w:val="24"/>
          <w:szCs w:val="24"/>
          <w:lang w:eastAsia="en-GB"/>
        </w:rPr>
      </w:pPr>
    </w:p>
    <w:p w:rsidR="00B37BE2" w:rsidRDefault="00293286" w:rsidP="004C248C">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The question of </w:t>
      </w:r>
      <w:proofErr w:type="spellStart"/>
      <w:r>
        <w:rPr>
          <w:rFonts w:ascii="Times New Roman" w:eastAsia="Times New Roman" w:hAnsi="Times New Roman"/>
          <w:lang w:eastAsia="en-GB"/>
        </w:rPr>
        <w:t>riba</w:t>
      </w:r>
      <w:proofErr w:type="spellEnd"/>
      <w:r>
        <w:rPr>
          <w:rFonts w:ascii="Times New Roman" w:eastAsia="Times New Roman" w:hAnsi="Times New Roman"/>
          <w:lang w:eastAsia="en-GB"/>
        </w:rPr>
        <w:t xml:space="preserve"> in banking and financial transactions is </w:t>
      </w:r>
      <w:proofErr w:type="spellStart"/>
      <w:r>
        <w:rPr>
          <w:rFonts w:ascii="Times New Roman" w:eastAsia="Times New Roman" w:hAnsi="Times New Roman"/>
          <w:lang w:eastAsia="en-GB"/>
        </w:rPr>
        <w:t>conterversial</w:t>
      </w:r>
      <w:proofErr w:type="spellEnd"/>
      <w:r>
        <w:rPr>
          <w:rFonts w:ascii="Times New Roman" w:eastAsia="Times New Roman" w:hAnsi="Times New Roman"/>
          <w:lang w:eastAsia="en-GB"/>
        </w:rPr>
        <w:t xml:space="preserve"> issue among scholars and the Muslim general public.</w:t>
      </w:r>
      <w:r w:rsidR="00E23FE2">
        <w:rPr>
          <w:rFonts w:ascii="Times New Roman" w:eastAsia="Times New Roman" w:hAnsi="Times New Roman"/>
          <w:lang w:eastAsia="en-GB"/>
        </w:rPr>
        <w:t xml:space="preserve"> </w:t>
      </w:r>
      <w:proofErr w:type="spellStart"/>
      <w:r w:rsidR="00E23FE2">
        <w:rPr>
          <w:rFonts w:ascii="Times New Roman" w:eastAsia="Times New Roman" w:hAnsi="Times New Roman"/>
          <w:lang w:eastAsia="en-GB"/>
        </w:rPr>
        <w:t>Riba</w:t>
      </w:r>
      <w:proofErr w:type="spellEnd"/>
      <w:r w:rsidR="00E23FE2">
        <w:rPr>
          <w:rFonts w:ascii="Times New Roman" w:eastAsia="Times New Roman" w:hAnsi="Times New Roman"/>
          <w:lang w:eastAsia="en-GB"/>
        </w:rPr>
        <w:t xml:space="preserve"> in th</w:t>
      </w:r>
      <w:r w:rsidR="00E402EA">
        <w:rPr>
          <w:rFonts w:ascii="Times New Roman" w:eastAsia="Times New Roman" w:hAnsi="Times New Roman"/>
          <w:lang w:eastAsia="en-GB"/>
        </w:rPr>
        <w:t xml:space="preserve">is research refers to the excessive </w:t>
      </w:r>
      <w:r w:rsidR="00E23FE2">
        <w:rPr>
          <w:rFonts w:ascii="Times New Roman" w:eastAsia="Times New Roman" w:hAnsi="Times New Roman"/>
          <w:lang w:eastAsia="en-GB"/>
        </w:rPr>
        <w:t>payment</w:t>
      </w:r>
      <w:r w:rsidR="00E402EA">
        <w:rPr>
          <w:rFonts w:ascii="Times New Roman" w:eastAsia="Times New Roman" w:hAnsi="Times New Roman"/>
          <w:lang w:eastAsia="en-GB"/>
        </w:rPr>
        <w:t xml:space="preserve"> in loans or </w:t>
      </w:r>
      <w:proofErr w:type="spellStart"/>
      <w:r w:rsidR="00E402EA">
        <w:rPr>
          <w:rFonts w:ascii="Times New Roman" w:eastAsia="Times New Roman" w:hAnsi="Times New Roman"/>
          <w:lang w:eastAsia="en-GB"/>
        </w:rPr>
        <w:t>mortage</w:t>
      </w:r>
      <w:proofErr w:type="spellEnd"/>
      <w:r w:rsidR="00E402EA">
        <w:rPr>
          <w:rFonts w:ascii="Times New Roman" w:eastAsia="Times New Roman" w:hAnsi="Times New Roman"/>
          <w:lang w:eastAsia="en-GB"/>
        </w:rPr>
        <w:t xml:space="preserve"> transactions. The excessive rate quantity is a hot debate among scholars and jurists. </w:t>
      </w:r>
      <w:r w:rsidR="00E23FE2">
        <w:rPr>
          <w:rFonts w:ascii="Times New Roman" w:eastAsia="Times New Roman" w:hAnsi="Times New Roman"/>
          <w:lang w:eastAsia="en-GB"/>
        </w:rPr>
        <w:t xml:space="preserve"> This research undertook a bibliometric analysis in Scopus, ProQuest and </w:t>
      </w:r>
      <w:proofErr w:type="spellStart"/>
      <w:r w:rsidR="00E23FE2">
        <w:rPr>
          <w:rFonts w:ascii="Times New Roman" w:eastAsia="Times New Roman" w:hAnsi="Times New Roman"/>
          <w:lang w:eastAsia="en-GB"/>
        </w:rPr>
        <w:t>ScienceDirect</w:t>
      </w:r>
      <w:proofErr w:type="spellEnd"/>
      <w:r w:rsidR="00E23FE2">
        <w:rPr>
          <w:rFonts w:ascii="Times New Roman" w:eastAsia="Times New Roman" w:hAnsi="Times New Roman"/>
          <w:lang w:eastAsia="en-GB"/>
        </w:rPr>
        <w:t xml:space="preserve"> databases to explore the availability and subject relation of </w:t>
      </w:r>
      <w:proofErr w:type="spellStart"/>
      <w:r w:rsidR="00E23FE2">
        <w:rPr>
          <w:rFonts w:ascii="Times New Roman" w:eastAsia="Times New Roman" w:hAnsi="Times New Roman"/>
          <w:lang w:eastAsia="en-GB"/>
        </w:rPr>
        <w:t>riba</w:t>
      </w:r>
      <w:proofErr w:type="spellEnd"/>
      <w:r w:rsidR="00E23FE2">
        <w:rPr>
          <w:rFonts w:ascii="Times New Roman" w:eastAsia="Times New Roman" w:hAnsi="Times New Roman"/>
          <w:lang w:eastAsia="en-GB"/>
        </w:rPr>
        <w:t xml:space="preserve"> in the context of halal clus</w:t>
      </w:r>
      <w:r w:rsidR="00E402EA">
        <w:rPr>
          <w:rFonts w:ascii="Times New Roman" w:eastAsia="Times New Roman" w:hAnsi="Times New Roman"/>
          <w:lang w:eastAsia="en-GB"/>
        </w:rPr>
        <w:t xml:space="preserve">ter. Halal as a </w:t>
      </w:r>
      <w:proofErr w:type="spellStart"/>
      <w:r w:rsidR="00E402EA">
        <w:rPr>
          <w:rFonts w:ascii="Times New Roman" w:eastAsia="Times New Roman" w:hAnsi="Times New Roman"/>
          <w:lang w:eastAsia="en-GB"/>
        </w:rPr>
        <w:t>multi billion</w:t>
      </w:r>
      <w:proofErr w:type="spellEnd"/>
      <w:r w:rsidR="00E402EA">
        <w:rPr>
          <w:rFonts w:ascii="Times New Roman" w:eastAsia="Times New Roman" w:hAnsi="Times New Roman"/>
          <w:lang w:eastAsia="en-GB"/>
        </w:rPr>
        <w:t xml:space="preserve"> industry exists in a sustainable eco-system as stressed by Marco (2015). Halal clusters refers to elements that enables </w:t>
      </w:r>
      <w:r w:rsidR="007C5CF6">
        <w:rPr>
          <w:rFonts w:ascii="Times New Roman" w:eastAsia="Times New Roman" w:hAnsi="Times New Roman"/>
          <w:lang w:eastAsia="en-GB"/>
        </w:rPr>
        <w:t>the economic</w:t>
      </w:r>
      <w:r w:rsidR="00E402EA">
        <w:rPr>
          <w:rFonts w:ascii="Times New Roman" w:eastAsia="Times New Roman" w:hAnsi="Times New Roman"/>
          <w:lang w:eastAsia="en-GB"/>
        </w:rPr>
        <w:t xml:space="preserve"> production</w:t>
      </w:r>
      <w:r w:rsidR="007C5CF6">
        <w:rPr>
          <w:rFonts w:ascii="Times New Roman" w:eastAsia="Times New Roman" w:hAnsi="Times New Roman"/>
          <w:lang w:eastAsia="en-GB"/>
        </w:rPr>
        <w:t xml:space="preserve">, manufacturing, distribution, logistics, warehousing and all other economic activities in a sustainable and credible eco-system. </w:t>
      </w:r>
      <w:r w:rsidR="004C248C">
        <w:rPr>
          <w:rFonts w:ascii="Times New Roman" w:eastAsia="Times New Roman" w:hAnsi="Times New Roman"/>
          <w:lang w:eastAsia="en-GB"/>
        </w:rPr>
        <w:t>F</w:t>
      </w:r>
      <w:r w:rsidR="007C5CF6">
        <w:rPr>
          <w:rFonts w:ascii="Times New Roman" w:eastAsia="Times New Roman" w:hAnsi="Times New Roman"/>
          <w:lang w:eastAsia="en-GB"/>
        </w:rPr>
        <w:t>inancial aspect</w:t>
      </w:r>
      <w:r w:rsidR="004C248C">
        <w:rPr>
          <w:rFonts w:ascii="Times New Roman" w:eastAsia="Times New Roman" w:hAnsi="Times New Roman"/>
          <w:lang w:eastAsia="en-GB"/>
        </w:rPr>
        <w:t>s</w:t>
      </w:r>
      <w:r w:rsidR="007C5CF6">
        <w:rPr>
          <w:rFonts w:ascii="Times New Roman" w:eastAsia="Times New Roman" w:hAnsi="Times New Roman"/>
          <w:lang w:eastAsia="en-GB"/>
        </w:rPr>
        <w:t xml:space="preserve"> </w:t>
      </w:r>
      <w:r w:rsidR="004C248C">
        <w:rPr>
          <w:rFonts w:ascii="Times New Roman" w:eastAsia="Times New Roman" w:hAnsi="Times New Roman"/>
          <w:lang w:eastAsia="en-GB"/>
        </w:rPr>
        <w:t>must be free from any form of haram in order for the suppliers and manufacturers to provide halal product.</w:t>
      </w:r>
      <w:r w:rsidR="00761E98">
        <w:rPr>
          <w:rFonts w:ascii="Times New Roman" w:eastAsia="Times New Roman" w:hAnsi="Times New Roman"/>
          <w:lang w:eastAsia="en-GB"/>
        </w:rPr>
        <w:t xml:space="preserve"> In this research, bibliometric method is applied from datasets accessed from three databases and structured analysis is used to understand the concept of </w:t>
      </w:r>
      <w:proofErr w:type="spellStart"/>
      <w:r w:rsidR="00761E98">
        <w:rPr>
          <w:rFonts w:ascii="Times New Roman" w:eastAsia="Times New Roman" w:hAnsi="Times New Roman"/>
          <w:lang w:eastAsia="en-GB"/>
        </w:rPr>
        <w:t>riba</w:t>
      </w:r>
      <w:proofErr w:type="spellEnd"/>
      <w:r w:rsidR="00761E98">
        <w:rPr>
          <w:rFonts w:ascii="Times New Roman" w:eastAsia="Times New Roman" w:hAnsi="Times New Roman"/>
          <w:lang w:eastAsia="en-GB"/>
        </w:rPr>
        <w:t xml:space="preserve"> as a forbiddance in I</w:t>
      </w:r>
      <w:r w:rsidR="00B37BE2">
        <w:rPr>
          <w:rFonts w:ascii="Times New Roman" w:eastAsia="Times New Roman" w:hAnsi="Times New Roman"/>
          <w:lang w:eastAsia="en-GB"/>
        </w:rPr>
        <w:t>slam. With the concept established, operational definition is created and index term is used in the retrieval process.</w:t>
      </w:r>
    </w:p>
    <w:p w:rsidR="00B37BE2" w:rsidRDefault="00B37BE2" w:rsidP="004C248C">
      <w:pPr>
        <w:spacing w:after="0" w:line="240" w:lineRule="auto"/>
        <w:ind w:firstLine="720"/>
        <w:jc w:val="both"/>
        <w:rPr>
          <w:rFonts w:ascii="Times New Roman" w:eastAsia="Times New Roman" w:hAnsi="Times New Roman"/>
          <w:lang w:eastAsia="en-GB"/>
        </w:rPr>
      </w:pPr>
    </w:p>
    <w:p w:rsidR="005D15FA" w:rsidRDefault="00B37BE2" w:rsidP="005D15FA">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Analysis of citation data is done using </w:t>
      </w:r>
      <w:proofErr w:type="spellStart"/>
      <w:r>
        <w:rPr>
          <w:rFonts w:ascii="Times New Roman" w:eastAsia="Times New Roman" w:hAnsi="Times New Roman"/>
          <w:lang w:eastAsia="en-GB"/>
        </w:rPr>
        <w:t>VOSviewer</w:t>
      </w:r>
      <w:proofErr w:type="spellEnd"/>
      <w:r>
        <w:rPr>
          <w:rFonts w:ascii="Times New Roman" w:eastAsia="Times New Roman" w:hAnsi="Times New Roman"/>
          <w:lang w:eastAsia="en-GB"/>
        </w:rPr>
        <w:t xml:space="preserve"> and for data crosschecking purposes GEPHI, </w:t>
      </w:r>
      <w:proofErr w:type="spellStart"/>
      <w:r>
        <w:rPr>
          <w:rFonts w:ascii="Times New Roman" w:eastAsia="Times New Roman" w:hAnsi="Times New Roman"/>
          <w:lang w:eastAsia="en-GB"/>
        </w:rPr>
        <w:t>JabRef</w:t>
      </w:r>
      <w:proofErr w:type="spellEnd"/>
      <w:r>
        <w:rPr>
          <w:rFonts w:ascii="Times New Roman" w:eastAsia="Times New Roman" w:hAnsi="Times New Roman"/>
          <w:lang w:eastAsia="en-GB"/>
        </w:rPr>
        <w:t xml:space="preserve"> and Microsoft</w:t>
      </w:r>
      <w:r w:rsidR="00895CBA">
        <w:rPr>
          <w:rFonts w:ascii="Times New Roman" w:eastAsia="Times New Roman" w:hAnsi="Times New Roman"/>
          <w:lang w:eastAsia="en-GB"/>
        </w:rPr>
        <w:t>®</w:t>
      </w:r>
      <w:r>
        <w:rPr>
          <w:rFonts w:ascii="Times New Roman" w:eastAsia="Times New Roman" w:hAnsi="Times New Roman"/>
          <w:lang w:eastAsia="en-GB"/>
        </w:rPr>
        <w:t xml:space="preserve"> Excel</w:t>
      </w:r>
      <w:r w:rsidR="00895CBA">
        <w:rPr>
          <w:rFonts w:ascii="Times New Roman" w:eastAsia="Times New Roman" w:hAnsi="Times New Roman"/>
          <w:lang w:eastAsia="en-GB"/>
        </w:rPr>
        <w:t xml:space="preserve"> is also used. </w:t>
      </w:r>
      <w:r w:rsidR="005D15FA">
        <w:rPr>
          <w:rFonts w:ascii="Times New Roman" w:eastAsia="Times New Roman" w:hAnsi="Times New Roman"/>
          <w:lang w:eastAsia="en-GB"/>
        </w:rPr>
        <w:t xml:space="preserve">The research </w:t>
      </w:r>
      <w:proofErr w:type="gramStart"/>
      <w:r w:rsidR="005D15FA">
        <w:rPr>
          <w:rFonts w:ascii="Times New Roman" w:eastAsia="Times New Roman" w:hAnsi="Times New Roman"/>
          <w:lang w:eastAsia="en-GB"/>
        </w:rPr>
        <w:t>flowchart are</w:t>
      </w:r>
      <w:proofErr w:type="gramEnd"/>
      <w:r w:rsidR="005D15FA">
        <w:rPr>
          <w:rFonts w:ascii="Times New Roman" w:eastAsia="Times New Roman" w:hAnsi="Times New Roman"/>
          <w:lang w:eastAsia="en-GB"/>
        </w:rPr>
        <w:t xml:space="preserve"> as follows:</w:t>
      </w:r>
    </w:p>
    <w:p w:rsidR="005D15FA" w:rsidRDefault="005D15FA" w:rsidP="005D15FA">
      <w:pPr>
        <w:spacing w:after="0" w:line="240" w:lineRule="auto"/>
        <w:ind w:firstLine="720"/>
        <w:jc w:val="both"/>
        <w:rPr>
          <w:rFonts w:ascii="Times New Roman" w:eastAsia="Times New Roman" w:hAnsi="Times New Roman"/>
          <w:lang w:eastAsia="en-GB"/>
        </w:rPr>
      </w:pPr>
    </w:p>
    <w:p w:rsidR="005D15FA" w:rsidRDefault="005D15FA" w:rsidP="005D15FA">
      <w:pPr>
        <w:spacing w:after="0" w:line="240" w:lineRule="auto"/>
        <w:ind w:firstLine="720"/>
        <w:jc w:val="both"/>
        <w:rPr>
          <w:rFonts w:ascii="Times New Roman" w:eastAsia="Times New Roman" w:hAnsi="Times New Roman"/>
          <w:lang w:eastAsia="en-GB"/>
        </w:rPr>
      </w:pPr>
    </w:p>
    <w:p w:rsidR="005D15FA" w:rsidRDefault="005D15FA" w:rsidP="005D15FA">
      <w:pPr>
        <w:spacing w:after="0" w:line="240" w:lineRule="auto"/>
        <w:ind w:firstLine="720"/>
        <w:jc w:val="both"/>
        <w:rPr>
          <w:rFonts w:ascii="Times New Roman" w:eastAsia="Times New Roman" w:hAnsi="Times New Roman"/>
          <w:lang w:eastAsia="en-GB"/>
        </w:rPr>
      </w:pPr>
    </w:p>
    <w:p w:rsidR="005D15FA" w:rsidRDefault="005D15FA" w:rsidP="005D15FA">
      <w:pPr>
        <w:spacing w:after="0" w:line="240" w:lineRule="auto"/>
        <w:ind w:firstLine="720"/>
        <w:jc w:val="both"/>
        <w:rPr>
          <w:rFonts w:ascii="Times New Roman" w:eastAsia="Times New Roman" w:hAnsi="Times New Roman"/>
          <w:lang w:eastAsia="en-GB"/>
        </w:rPr>
      </w:pPr>
    </w:p>
    <w:p w:rsidR="005D15FA" w:rsidRDefault="00CC63C7" w:rsidP="00DD2692">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lastRenderedPageBreak/>
        <w:t>Figure</w:t>
      </w:r>
      <w:r w:rsidR="005D15FA" w:rsidRPr="00A53A5B">
        <w:rPr>
          <w:rFonts w:ascii="Times New Roman" w:eastAsia="Times New Roman" w:hAnsi="Times New Roman"/>
          <w:b/>
          <w:lang w:eastAsia="en-GB"/>
        </w:rPr>
        <w:t xml:space="preserve"> 1</w:t>
      </w:r>
      <w:r w:rsidR="005D15FA">
        <w:rPr>
          <w:rFonts w:ascii="Times New Roman" w:eastAsia="Times New Roman" w:hAnsi="Times New Roman"/>
          <w:b/>
          <w:lang w:eastAsia="en-GB"/>
        </w:rPr>
        <w:t>:</w:t>
      </w:r>
      <w:r w:rsidR="005D15FA">
        <w:rPr>
          <w:rFonts w:ascii="Times New Roman" w:eastAsia="Times New Roman" w:hAnsi="Times New Roman"/>
          <w:lang w:eastAsia="en-GB"/>
        </w:rPr>
        <w:t xml:space="preserve"> Research Flowchart</w:t>
      </w:r>
    </w:p>
    <w:p w:rsidR="009F1C09" w:rsidRDefault="00AC6E1D" w:rsidP="00B77478">
      <w:pPr>
        <w:spacing w:after="0" w:line="240" w:lineRule="auto"/>
        <w:jc w:val="both"/>
        <w:rPr>
          <w:rFonts w:ascii="Times New Roman" w:eastAsia="Times New Roman" w:hAnsi="Times New Roman"/>
          <w:lang w:eastAsia="en-GB"/>
        </w:rPr>
      </w:pPr>
      <w:r>
        <w:rPr>
          <w:rFonts w:ascii="Times New Roman" w:eastAsia="Times New Roman" w:hAnsi="Times New Roman"/>
          <w:noProof/>
          <w:lang w:val="en-US"/>
        </w:rPr>
        <w:drawing>
          <wp:inline distT="0" distB="0" distL="0" distR="0">
            <wp:extent cx="5486400" cy="3200400"/>
            <wp:effectExtent l="57150" t="0" r="952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D2692" w:rsidRDefault="00DD2692" w:rsidP="00B77478">
      <w:pPr>
        <w:spacing w:after="0" w:line="240" w:lineRule="auto"/>
        <w:jc w:val="both"/>
        <w:rPr>
          <w:rFonts w:ascii="Times New Roman" w:eastAsia="Times New Roman" w:hAnsi="Times New Roman"/>
          <w:lang w:eastAsia="en-GB"/>
        </w:rPr>
      </w:pPr>
    </w:p>
    <w:p w:rsidR="00B77478" w:rsidRPr="002B2944" w:rsidRDefault="00B77478" w:rsidP="005D15FA">
      <w:pPr>
        <w:spacing w:after="0" w:line="240" w:lineRule="auto"/>
        <w:jc w:val="both"/>
        <w:rPr>
          <w:rFonts w:ascii="Times New Roman" w:eastAsia="Times New Roman" w:hAnsi="Times New Roman"/>
          <w:b/>
          <w:bCs/>
          <w:lang w:eastAsia="en-GB"/>
        </w:rPr>
      </w:pPr>
      <w:r w:rsidRPr="002B2944">
        <w:rPr>
          <w:rFonts w:ascii="Times New Roman" w:eastAsia="Times New Roman" w:hAnsi="Times New Roman"/>
          <w:b/>
          <w:bCs/>
          <w:lang w:eastAsia="en-GB"/>
        </w:rPr>
        <w:t>2.</w:t>
      </w:r>
      <w:r w:rsidRPr="002B2944">
        <w:rPr>
          <w:rFonts w:ascii="Times New Roman" w:eastAsia="Times New Roman" w:hAnsi="Times New Roman"/>
          <w:b/>
          <w:bCs/>
          <w:lang w:eastAsia="en-GB"/>
        </w:rPr>
        <w:tab/>
      </w:r>
      <w:r w:rsidR="005D15FA">
        <w:rPr>
          <w:rFonts w:ascii="Times New Roman" w:eastAsia="Times New Roman" w:hAnsi="Times New Roman"/>
          <w:b/>
          <w:bCs/>
          <w:lang w:eastAsia="en-GB"/>
        </w:rPr>
        <w:t>Methodology</w:t>
      </w:r>
      <w:r>
        <w:rPr>
          <w:rFonts w:ascii="Times New Roman" w:eastAsia="Times New Roman" w:hAnsi="Times New Roman"/>
          <w:b/>
          <w:bCs/>
          <w:lang w:eastAsia="en-GB"/>
        </w:rPr>
        <w:t xml:space="preserve"> </w:t>
      </w:r>
    </w:p>
    <w:p w:rsidR="005B335E" w:rsidRDefault="005B335E" w:rsidP="00EF2561">
      <w:pPr>
        <w:spacing w:after="0" w:line="240" w:lineRule="auto"/>
        <w:ind w:firstLine="720"/>
        <w:jc w:val="both"/>
        <w:rPr>
          <w:rFonts w:ascii="Times New Roman" w:eastAsia="Times New Roman" w:hAnsi="Times New Roman"/>
          <w:lang w:eastAsia="en-GB"/>
        </w:rPr>
      </w:pPr>
    </w:p>
    <w:p w:rsidR="000F64FD" w:rsidRDefault="005D15FA" w:rsidP="00CD081F">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This research used </w:t>
      </w:r>
      <w:r w:rsidR="00EA3284">
        <w:rPr>
          <w:rFonts w:ascii="Times New Roman" w:eastAsia="Times New Roman" w:hAnsi="Times New Roman"/>
          <w:lang w:eastAsia="en-GB"/>
        </w:rPr>
        <w:t xml:space="preserve">a mixed of </w:t>
      </w:r>
      <w:proofErr w:type="spellStart"/>
      <w:r w:rsidR="00EA3284">
        <w:rPr>
          <w:rFonts w:ascii="Times New Roman" w:eastAsia="Times New Roman" w:hAnsi="Times New Roman"/>
          <w:lang w:eastAsia="en-GB"/>
        </w:rPr>
        <w:t>qualititative</w:t>
      </w:r>
      <w:proofErr w:type="spellEnd"/>
      <w:r w:rsidR="00EA3284">
        <w:rPr>
          <w:rFonts w:ascii="Times New Roman" w:eastAsia="Times New Roman" w:hAnsi="Times New Roman"/>
          <w:lang w:eastAsia="en-GB"/>
        </w:rPr>
        <w:t xml:space="preserve"> and quantitative method</w:t>
      </w:r>
      <w:r w:rsidR="00056A81">
        <w:rPr>
          <w:rFonts w:ascii="Times New Roman" w:eastAsia="Times New Roman" w:hAnsi="Times New Roman"/>
          <w:lang w:eastAsia="en-GB"/>
        </w:rPr>
        <w:t xml:space="preserve"> in which bibliometric study is used</w:t>
      </w:r>
      <w:r w:rsidR="00EA3284">
        <w:rPr>
          <w:rFonts w:ascii="Times New Roman" w:eastAsia="Times New Roman" w:hAnsi="Times New Roman"/>
          <w:lang w:eastAsia="en-GB"/>
        </w:rPr>
        <w:t xml:space="preserve">. The research is an exploratory sequential model in which </w:t>
      </w:r>
      <w:proofErr w:type="spellStart"/>
      <w:r w:rsidR="00EA3284">
        <w:rPr>
          <w:rFonts w:ascii="Times New Roman" w:eastAsia="Times New Roman" w:hAnsi="Times New Roman"/>
          <w:lang w:eastAsia="en-GB"/>
        </w:rPr>
        <w:t>qualititative</w:t>
      </w:r>
      <w:proofErr w:type="spellEnd"/>
      <w:r w:rsidR="00EA3284">
        <w:rPr>
          <w:rFonts w:ascii="Times New Roman" w:eastAsia="Times New Roman" w:hAnsi="Times New Roman"/>
          <w:lang w:eastAsia="en-GB"/>
        </w:rPr>
        <w:t xml:space="preserve"> data precedes quantitative data, </w:t>
      </w:r>
      <w:r w:rsidR="00DC7D68">
        <w:rPr>
          <w:rFonts w:ascii="Times New Roman" w:eastAsia="Times New Roman" w:hAnsi="Times New Roman"/>
          <w:lang w:eastAsia="en-GB"/>
        </w:rPr>
        <w:t>(Creswell, 2014).</w:t>
      </w:r>
      <w:r w:rsidR="00056A81">
        <w:rPr>
          <w:rFonts w:ascii="Times New Roman" w:eastAsia="Times New Roman" w:hAnsi="Times New Roman"/>
          <w:lang w:eastAsia="en-GB"/>
        </w:rPr>
        <w:t xml:space="preserve"> Datasets are citation</w:t>
      </w:r>
      <w:r w:rsidR="00C160A0">
        <w:rPr>
          <w:rFonts w:ascii="Times New Roman" w:eastAsia="Times New Roman" w:hAnsi="Times New Roman"/>
          <w:lang w:eastAsia="en-GB"/>
        </w:rPr>
        <w:t xml:space="preserve">s from Scopus, ProQuest and </w:t>
      </w:r>
      <w:proofErr w:type="spellStart"/>
      <w:r w:rsidR="00C160A0">
        <w:rPr>
          <w:rFonts w:ascii="Times New Roman" w:eastAsia="Times New Roman" w:hAnsi="Times New Roman"/>
          <w:lang w:eastAsia="en-GB"/>
        </w:rPr>
        <w:t>ScienceDirect</w:t>
      </w:r>
      <w:proofErr w:type="spellEnd"/>
      <w:r w:rsidR="00C160A0">
        <w:rPr>
          <w:rFonts w:ascii="Times New Roman" w:eastAsia="Times New Roman" w:hAnsi="Times New Roman"/>
          <w:lang w:eastAsia="en-GB"/>
        </w:rPr>
        <w:t xml:space="preserve"> in the form of journal articles in English language. The time range differs due to availability in respective databases. Time range in Scopus is 36 years (1982-2018), </w:t>
      </w:r>
      <w:proofErr w:type="gramStart"/>
      <w:r w:rsidR="00C160A0">
        <w:rPr>
          <w:rFonts w:ascii="Times New Roman" w:eastAsia="Times New Roman" w:hAnsi="Times New Roman"/>
          <w:lang w:eastAsia="en-GB"/>
        </w:rPr>
        <w:t>ProQuest</w:t>
      </w:r>
      <w:proofErr w:type="gramEnd"/>
      <w:r w:rsidR="00C160A0">
        <w:rPr>
          <w:rFonts w:ascii="Times New Roman" w:eastAsia="Times New Roman" w:hAnsi="Times New Roman"/>
          <w:lang w:eastAsia="en-GB"/>
        </w:rPr>
        <w:t xml:space="preserve"> data time range is 29 years (</w:t>
      </w:r>
      <w:r w:rsidR="00CC4E50">
        <w:rPr>
          <w:rFonts w:ascii="Times New Roman" w:eastAsia="Times New Roman" w:hAnsi="Times New Roman"/>
          <w:lang w:eastAsia="en-GB"/>
        </w:rPr>
        <w:t xml:space="preserve">1989-2018) and </w:t>
      </w:r>
      <w:proofErr w:type="spellStart"/>
      <w:r w:rsidR="00CC4E50">
        <w:rPr>
          <w:rFonts w:ascii="Times New Roman" w:eastAsia="Times New Roman" w:hAnsi="Times New Roman"/>
          <w:lang w:eastAsia="en-GB"/>
        </w:rPr>
        <w:t>ScienceDirect</w:t>
      </w:r>
      <w:proofErr w:type="spellEnd"/>
      <w:r w:rsidR="00CC4E50">
        <w:rPr>
          <w:rFonts w:ascii="Times New Roman" w:eastAsia="Times New Roman" w:hAnsi="Times New Roman"/>
          <w:lang w:eastAsia="en-GB"/>
        </w:rPr>
        <w:t xml:space="preserve"> data time range is 26 years (1993-2019). The </w:t>
      </w:r>
      <w:r w:rsidR="0089344E">
        <w:rPr>
          <w:rFonts w:ascii="Times New Roman" w:eastAsia="Times New Roman" w:hAnsi="Times New Roman"/>
          <w:lang w:eastAsia="en-GB"/>
        </w:rPr>
        <w:t xml:space="preserve">research begins with concept operational definition and with triple element systematic mapping review of the concept of halal in Islam. From the definition and reviews, established index term can be used in information retrieval process. The following </w:t>
      </w:r>
      <w:r w:rsidR="00CD081F">
        <w:rPr>
          <w:rFonts w:ascii="Times New Roman" w:eastAsia="Times New Roman" w:hAnsi="Times New Roman"/>
          <w:lang w:eastAsia="en-GB"/>
        </w:rPr>
        <w:t>search strategy was used in Scopus</w:t>
      </w:r>
      <w:r w:rsidR="000F64FD">
        <w:rPr>
          <w:rFonts w:ascii="Times New Roman" w:eastAsia="Times New Roman" w:hAnsi="Times New Roman"/>
          <w:lang w:eastAsia="en-GB"/>
        </w:rPr>
        <w:t>:</w:t>
      </w:r>
    </w:p>
    <w:p w:rsidR="000F64FD" w:rsidRDefault="000F64FD" w:rsidP="0089344E">
      <w:pPr>
        <w:spacing w:after="0" w:line="240" w:lineRule="auto"/>
        <w:ind w:firstLine="720"/>
        <w:jc w:val="both"/>
        <w:rPr>
          <w:rFonts w:ascii="Times New Roman" w:eastAsia="Times New Roman" w:hAnsi="Times New Roman"/>
          <w:lang w:eastAsia="en-GB"/>
        </w:rPr>
      </w:pPr>
    </w:p>
    <w:p w:rsidR="00EA3284" w:rsidRDefault="0089344E" w:rsidP="0089344E">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 </w:t>
      </w:r>
      <w:r w:rsidR="000F64FD" w:rsidRPr="000F64FD">
        <w:rPr>
          <w:rFonts w:ascii="Times New Roman" w:eastAsia="Times New Roman" w:hAnsi="Times New Roman"/>
          <w:lang w:eastAsia="en-GB"/>
        </w:rPr>
        <w:t xml:space="preserve">TITLE-ABS-KEY ( </w:t>
      </w:r>
      <w:proofErr w:type="spellStart"/>
      <w:r w:rsidR="000F64FD" w:rsidRPr="000F64FD">
        <w:rPr>
          <w:rFonts w:ascii="Times New Roman" w:eastAsia="Times New Roman" w:hAnsi="Times New Roman"/>
          <w:lang w:eastAsia="en-GB"/>
        </w:rPr>
        <w:t>riba</w:t>
      </w:r>
      <w:proofErr w:type="spellEnd"/>
      <w:r w:rsidR="000F64FD" w:rsidRPr="000F64FD">
        <w:rPr>
          <w:rFonts w:ascii="Times New Roman" w:eastAsia="Times New Roman" w:hAnsi="Times New Roman"/>
          <w:lang w:eastAsia="en-GB"/>
        </w:rPr>
        <w:t xml:space="preserve"> )  AND  ( LIMIT-TO ( DOCTYPE ,  "</w:t>
      </w:r>
      <w:proofErr w:type="spellStart"/>
      <w:r w:rsidR="000F64FD" w:rsidRPr="000F64FD">
        <w:rPr>
          <w:rFonts w:ascii="Times New Roman" w:eastAsia="Times New Roman" w:hAnsi="Times New Roman"/>
          <w:lang w:eastAsia="en-GB"/>
        </w:rPr>
        <w:t>ar</w:t>
      </w:r>
      <w:proofErr w:type="spellEnd"/>
      <w:r w:rsidR="000F64FD" w:rsidRPr="000F64FD">
        <w:rPr>
          <w:rFonts w:ascii="Times New Roman" w:eastAsia="Times New Roman" w:hAnsi="Times New Roman"/>
          <w:lang w:eastAsia="en-GB"/>
        </w:rPr>
        <w:t>" ) )  AND  ( LIMIT-TO ( LANGUAGE ,  "English" ) )  AND  ( LIMIT-TO ( SUBJAREA ,  "SOCI" )  OR  LIMIT-TO ( SUBJAREA ,  "ECON" )  OR  LIMIT-TO ( SUBJAREA ,  "BUSI" ) )</w:t>
      </w:r>
    </w:p>
    <w:p w:rsidR="000F64FD" w:rsidRDefault="000F64FD" w:rsidP="0089344E">
      <w:pPr>
        <w:spacing w:after="0" w:line="240" w:lineRule="auto"/>
        <w:ind w:firstLine="720"/>
        <w:jc w:val="both"/>
        <w:rPr>
          <w:rFonts w:ascii="Times New Roman" w:eastAsia="Times New Roman" w:hAnsi="Times New Roman"/>
          <w:lang w:eastAsia="en-GB"/>
        </w:rPr>
      </w:pPr>
    </w:p>
    <w:p w:rsidR="00CD081F" w:rsidRDefault="00CD081F" w:rsidP="0089344E">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In ProQuest, keyword ‘</w:t>
      </w:r>
      <w:proofErr w:type="spellStart"/>
      <w:r>
        <w:rPr>
          <w:rFonts w:ascii="Times New Roman" w:eastAsia="Times New Roman" w:hAnsi="Times New Roman"/>
          <w:lang w:eastAsia="en-GB"/>
        </w:rPr>
        <w:t>riba</w:t>
      </w:r>
      <w:proofErr w:type="spellEnd"/>
      <w:r>
        <w:rPr>
          <w:rFonts w:ascii="Times New Roman" w:eastAsia="Times New Roman" w:hAnsi="Times New Roman"/>
          <w:lang w:eastAsia="en-GB"/>
        </w:rPr>
        <w:t>’ was used and document set for scholarly journals, language set for English and the following subject was ticked:</w:t>
      </w:r>
    </w:p>
    <w:p w:rsidR="00CD081F" w:rsidRDefault="00CD081F" w:rsidP="0089344E">
      <w:pPr>
        <w:spacing w:after="0" w:line="240" w:lineRule="auto"/>
        <w:ind w:firstLine="720"/>
        <w:jc w:val="both"/>
        <w:rPr>
          <w:rFonts w:ascii="Times New Roman" w:eastAsia="Times New Roman" w:hAnsi="Times New Roman"/>
          <w:lang w:eastAsia="en-GB"/>
        </w:rPr>
      </w:pPr>
    </w:p>
    <w:p w:rsidR="00CD081F" w:rsidRDefault="00CD081F" w:rsidP="00CD081F">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I</w:t>
      </w:r>
      <w:r w:rsidRPr="00CD081F">
        <w:rPr>
          <w:rFonts w:ascii="Times New Roman" w:eastAsia="Times New Roman" w:hAnsi="Times New Roman"/>
          <w:lang w:eastAsia="en-GB"/>
        </w:rPr>
        <w:t xml:space="preserve">slamic financing OR banking industry OR </w:t>
      </w:r>
      <w:proofErr w:type="spellStart"/>
      <w:r w:rsidRPr="00CD081F">
        <w:rPr>
          <w:rFonts w:ascii="Times New Roman" w:eastAsia="Times New Roman" w:hAnsi="Times New Roman"/>
          <w:lang w:eastAsia="en-GB"/>
        </w:rPr>
        <w:t>islam</w:t>
      </w:r>
      <w:proofErr w:type="spellEnd"/>
      <w:r w:rsidRPr="00CD081F">
        <w:rPr>
          <w:rFonts w:ascii="Times New Roman" w:eastAsia="Times New Roman" w:hAnsi="Times New Roman"/>
          <w:lang w:eastAsia="en-GB"/>
        </w:rPr>
        <w:t xml:space="preserve"> OR </w:t>
      </w:r>
      <w:r>
        <w:rPr>
          <w:rFonts w:ascii="Times New Roman" w:eastAsia="Times New Roman" w:hAnsi="Times New Roman"/>
          <w:lang w:eastAsia="en-GB"/>
        </w:rPr>
        <w:t>I</w:t>
      </w:r>
      <w:r w:rsidRPr="00CD081F">
        <w:rPr>
          <w:rFonts w:ascii="Times New Roman" w:eastAsia="Times New Roman" w:hAnsi="Times New Roman"/>
          <w:lang w:eastAsia="en-GB"/>
        </w:rPr>
        <w:t xml:space="preserve">slamic law OR </w:t>
      </w:r>
      <w:r>
        <w:rPr>
          <w:rFonts w:ascii="Times New Roman" w:eastAsia="Times New Roman" w:hAnsi="Times New Roman"/>
          <w:lang w:eastAsia="en-GB"/>
        </w:rPr>
        <w:t>M</w:t>
      </w:r>
      <w:r w:rsidRPr="00CD081F">
        <w:rPr>
          <w:rFonts w:ascii="Times New Roman" w:eastAsia="Times New Roman" w:hAnsi="Times New Roman"/>
          <w:lang w:eastAsia="en-GB"/>
        </w:rPr>
        <w:t xml:space="preserve">uslims OR banks OR financial institutions OR religion OR economics OR ethics OR economic crisis OR economic theory OR interest rates OR financial services OR regulation of financial institutions OR securities markets OR business ethics OR economic models OR economic growth OR project finance OR marketing OR microfinance OR construction industry OR international finance OR poverty OR banking OR corporate governance OR </w:t>
      </w:r>
      <w:proofErr w:type="spellStart"/>
      <w:r w:rsidRPr="00CD081F">
        <w:rPr>
          <w:rFonts w:ascii="Times New Roman" w:eastAsia="Times New Roman" w:hAnsi="Times New Roman"/>
          <w:lang w:eastAsia="en-GB"/>
        </w:rPr>
        <w:t>koran</w:t>
      </w:r>
      <w:proofErr w:type="spellEnd"/>
      <w:r w:rsidRPr="00CD081F">
        <w:rPr>
          <w:rFonts w:ascii="Times New Roman" w:eastAsia="Times New Roman" w:hAnsi="Times New Roman"/>
          <w:lang w:eastAsia="en-GB"/>
        </w:rPr>
        <w:t xml:space="preserve"> OR economic development OR profits OR consumer </w:t>
      </w:r>
      <w:proofErr w:type="spellStart"/>
      <w:r w:rsidRPr="00CD081F">
        <w:rPr>
          <w:rFonts w:ascii="Times New Roman" w:eastAsia="Times New Roman" w:hAnsi="Times New Roman"/>
          <w:lang w:eastAsia="en-GB"/>
        </w:rPr>
        <w:t>behavior</w:t>
      </w:r>
      <w:proofErr w:type="spellEnd"/>
      <w:r w:rsidRPr="00CD081F">
        <w:rPr>
          <w:rFonts w:ascii="Times New Roman" w:eastAsia="Times New Roman" w:hAnsi="Times New Roman"/>
          <w:lang w:eastAsia="en-GB"/>
        </w:rPr>
        <w:t xml:space="preserve"> OR consumers OR morality OR capital markets OR central banks OR investment policy OR macroeconomics OR religious law OR entrepreneurs OR equity OR commercial banks OR financial instruments OR gross domestic product--</w:t>
      </w:r>
      <w:proofErr w:type="spellStart"/>
      <w:r w:rsidRPr="00CD081F">
        <w:rPr>
          <w:rFonts w:ascii="Times New Roman" w:eastAsia="Times New Roman" w:hAnsi="Times New Roman"/>
          <w:lang w:eastAsia="en-GB"/>
        </w:rPr>
        <w:t>gdp</w:t>
      </w:r>
      <w:proofErr w:type="spellEnd"/>
      <w:r w:rsidRPr="00CD081F">
        <w:rPr>
          <w:rFonts w:ascii="Times New Roman" w:eastAsia="Times New Roman" w:hAnsi="Times New Roman"/>
          <w:lang w:eastAsia="en-GB"/>
        </w:rPr>
        <w:t xml:space="preserve"> OR home financing OR political economy OR economic statistics OR entrepreneurship OR finance OR law OR low income groups OR asset backed securities OR bank marketing</w:t>
      </w:r>
    </w:p>
    <w:p w:rsidR="002C069C" w:rsidRDefault="002C069C" w:rsidP="0089344E">
      <w:pPr>
        <w:spacing w:after="0" w:line="240" w:lineRule="auto"/>
        <w:ind w:firstLine="720"/>
        <w:jc w:val="both"/>
        <w:rPr>
          <w:rFonts w:ascii="Times New Roman" w:eastAsia="Times New Roman" w:hAnsi="Times New Roman"/>
          <w:lang w:eastAsia="en-GB"/>
        </w:rPr>
      </w:pPr>
    </w:p>
    <w:p w:rsidR="00321034" w:rsidRDefault="00321034" w:rsidP="0089344E">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In </w:t>
      </w:r>
      <w:proofErr w:type="spellStart"/>
      <w:r>
        <w:rPr>
          <w:rFonts w:ascii="Times New Roman" w:eastAsia="Times New Roman" w:hAnsi="Times New Roman"/>
          <w:lang w:eastAsia="en-GB"/>
        </w:rPr>
        <w:t>ScienceDirect</w:t>
      </w:r>
      <w:proofErr w:type="spellEnd"/>
      <w:r>
        <w:rPr>
          <w:rFonts w:ascii="Times New Roman" w:eastAsia="Times New Roman" w:hAnsi="Times New Roman"/>
          <w:lang w:eastAsia="en-GB"/>
        </w:rPr>
        <w:t>, the keyword ‘</w:t>
      </w:r>
      <w:proofErr w:type="spellStart"/>
      <w:r>
        <w:rPr>
          <w:rFonts w:ascii="Times New Roman" w:eastAsia="Times New Roman" w:hAnsi="Times New Roman"/>
          <w:lang w:eastAsia="en-GB"/>
        </w:rPr>
        <w:t>riba</w:t>
      </w:r>
      <w:proofErr w:type="spellEnd"/>
      <w:r>
        <w:rPr>
          <w:rFonts w:ascii="Times New Roman" w:eastAsia="Times New Roman" w:hAnsi="Times New Roman"/>
          <w:lang w:eastAsia="en-GB"/>
        </w:rPr>
        <w:t xml:space="preserve">’ was also used and set for research articles. </w:t>
      </w:r>
      <w:proofErr w:type="gramStart"/>
      <w:r>
        <w:rPr>
          <w:rFonts w:ascii="Times New Roman" w:eastAsia="Times New Roman" w:hAnsi="Times New Roman"/>
          <w:lang w:eastAsia="en-GB"/>
        </w:rPr>
        <w:t>Languages other than English was</w:t>
      </w:r>
      <w:proofErr w:type="gramEnd"/>
      <w:r>
        <w:rPr>
          <w:rFonts w:ascii="Times New Roman" w:eastAsia="Times New Roman" w:hAnsi="Times New Roman"/>
          <w:lang w:eastAsia="en-GB"/>
        </w:rPr>
        <w:t xml:space="preserve"> filtered and the following journal titles was chosen:</w:t>
      </w:r>
    </w:p>
    <w:p w:rsidR="00321034" w:rsidRDefault="00321034" w:rsidP="0089344E">
      <w:pPr>
        <w:spacing w:after="0" w:line="240" w:lineRule="auto"/>
        <w:ind w:firstLine="720"/>
        <w:jc w:val="both"/>
        <w:rPr>
          <w:rFonts w:ascii="Times New Roman" w:eastAsia="Times New Roman" w:hAnsi="Times New Roman"/>
          <w:lang w:eastAsia="en-GB"/>
        </w:rPr>
      </w:pPr>
    </w:p>
    <w:p w:rsidR="00321034" w:rsidRDefault="00321034" w:rsidP="00321034">
      <w:pPr>
        <w:spacing w:after="0" w:line="240" w:lineRule="auto"/>
        <w:ind w:firstLine="720"/>
        <w:jc w:val="both"/>
        <w:rPr>
          <w:rFonts w:ascii="Times New Roman" w:eastAsia="Times New Roman" w:hAnsi="Times New Roman"/>
          <w:lang w:eastAsia="en-GB"/>
        </w:rPr>
      </w:pPr>
      <w:r w:rsidRPr="00321034">
        <w:rPr>
          <w:rFonts w:ascii="Times New Roman" w:eastAsia="Times New Roman" w:hAnsi="Times New Roman"/>
          <w:lang w:eastAsia="en-GB"/>
        </w:rPr>
        <w:t>Pacific-Basin Finance Journal, Procedia - Soc</w:t>
      </w:r>
      <w:r>
        <w:rPr>
          <w:rFonts w:ascii="Times New Roman" w:eastAsia="Times New Roman" w:hAnsi="Times New Roman"/>
          <w:lang w:eastAsia="en-GB"/>
        </w:rPr>
        <w:t xml:space="preserve">ial and </w:t>
      </w:r>
      <w:proofErr w:type="spellStart"/>
      <w:r>
        <w:rPr>
          <w:rFonts w:ascii="Times New Roman" w:eastAsia="Times New Roman" w:hAnsi="Times New Roman"/>
          <w:lang w:eastAsia="en-GB"/>
        </w:rPr>
        <w:t>Behavioral</w:t>
      </w:r>
      <w:proofErr w:type="spellEnd"/>
      <w:r>
        <w:rPr>
          <w:rFonts w:ascii="Times New Roman" w:eastAsia="Times New Roman" w:hAnsi="Times New Roman"/>
          <w:lang w:eastAsia="en-GB"/>
        </w:rPr>
        <w:t xml:space="preserve"> Sciences</w:t>
      </w:r>
      <w:r w:rsidRPr="00321034">
        <w:rPr>
          <w:rFonts w:ascii="Times New Roman" w:eastAsia="Times New Roman" w:hAnsi="Times New Roman"/>
          <w:lang w:eastAsia="en-GB"/>
        </w:rPr>
        <w:t xml:space="preserve">, </w:t>
      </w:r>
      <w:proofErr w:type="spellStart"/>
      <w:r w:rsidRPr="00321034">
        <w:rPr>
          <w:rFonts w:ascii="Times New Roman" w:eastAsia="Times New Roman" w:hAnsi="Times New Roman"/>
          <w:lang w:eastAsia="en-GB"/>
        </w:rPr>
        <w:t>Borsa</w:t>
      </w:r>
      <w:proofErr w:type="spellEnd"/>
      <w:r w:rsidRPr="00321034">
        <w:rPr>
          <w:rFonts w:ascii="Times New Roman" w:eastAsia="Times New Roman" w:hAnsi="Times New Roman"/>
          <w:lang w:eastAsia="en-GB"/>
        </w:rPr>
        <w:t xml:space="preserve"> </w:t>
      </w:r>
      <w:r>
        <w:rPr>
          <w:rFonts w:ascii="Times New Roman" w:eastAsia="Times New Roman" w:hAnsi="Times New Roman"/>
          <w:lang w:eastAsia="en-GB"/>
        </w:rPr>
        <w:t xml:space="preserve">Istanbul Review </w:t>
      </w:r>
      <w:r w:rsidRPr="00321034">
        <w:rPr>
          <w:rFonts w:ascii="Times New Roman" w:eastAsia="Times New Roman" w:hAnsi="Times New Roman"/>
          <w:lang w:eastAsia="en-GB"/>
        </w:rPr>
        <w:t>, Journal of Econo</w:t>
      </w:r>
      <w:r>
        <w:rPr>
          <w:rFonts w:ascii="Times New Roman" w:eastAsia="Times New Roman" w:hAnsi="Times New Roman"/>
          <w:lang w:eastAsia="en-GB"/>
        </w:rPr>
        <w:t xml:space="preserve">mic </w:t>
      </w:r>
      <w:proofErr w:type="spellStart"/>
      <w:r>
        <w:rPr>
          <w:rFonts w:ascii="Times New Roman" w:eastAsia="Times New Roman" w:hAnsi="Times New Roman"/>
          <w:lang w:eastAsia="en-GB"/>
        </w:rPr>
        <w:t>Behavior</w:t>
      </w:r>
      <w:proofErr w:type="spellEnd"/>
      <w:r>
        <w:rPr>
          <w:rFonts w:ascii="Times New Roman" w:eastAsia="Times New Roman" w:hAnsi="Times New Roman"/>
          <w:lang w:eastAsia="en-GB"/>
        </w:rPr>
        <w:t xml:space="preserve"> &amp; Organization</w:t>
      </w:r>
      <w:r w:rsidRPr="00321034">
        <w:rPr>
          <w:rFonts w:ascii="Times New Roman" w:eastAsia="Times New Roman" w:hAnsi="Times New Roman"/>
          <w:lang w:eastAsia="en-GB"/>
        </w:rPr>
        <w:t>, Research in Interna</w:t>
      </w:r>
      <w:r>
        <w:rPr>
          <w:rFonts w:ascii="Times New Roman" w:eastAsia="Times New Roman" w:hAnsi="Times New Roman"/>
          <w:lang w:eastAsia="en-GB"/>
        </w:rPr>
        <w:t>tional Business and Finance</w:t>
      </w:r>
      <w:r w:rsidRPr="00321034">
        <w:rPr>
          <w:rFonts w:ascii="Times New Roman" w:eastAsia="Times New Roman" w:hAnsi="Times New Roman"/>
          <w:lang w:eastAsia="en-GB"/>
        </w:rPr>
        <w:t>, Pro</w:t>
      </w:r>
      <w:r>
        <w:rPr>
          <w:rFonts w:ascii="Times New Roman" w:eastAsia="Times New Roman" w:hAnsi="Times New Roman"/>
          <w:lang w:eastAsia="en-GB"/>
        </w:rPr>
        <w:t>cedia Economics and Finance</w:t>
      </w:r>
      <w:r w:rsidRPr="00321034">
        <w:rPr>
          <w:rFonts w:ascii="Times New Roman" w:eastAsia="Times New Roman" w:hAnsi="Times New Roman"/>
          <w:lang w:eastAsia="en-GB"/>
        </w:rPr>
        <w:t>, Journal of International Financial Mark</w:t>
      </w:r>
      <w:r>
        <w:rPr>
          <w:rFonts w:ascii="Times New Roman" w:eastAsia="Times New Roman" w:hAnsi="Times New Roman"/>
          <w:lang w:eastAsia="en-GB"/>
        </w:rPr>
        <w:t>ets, Institutions and Money</w:t>
      </w:r>
      <w:r w:rsidRPr="00321034">
        <w:rPr>
          <w:rFonts w:ascii="Times New Roman" w:eastAsia="Times New Roman" w:hAnsi="Times New Roman"/>
          <w:lang w:eastAsia="en-GB"/>
        </w:rPr>
        <w:t xml:space="preserve">, The Quarterly Review </w:t>
      </w:r>
      <w:r>
        <w:rPr>
          <w:rFonts w:ascii="Times New Roman" w:eastAsia="Times New Roman" w:hAnsi="Times New Roman"/>
          <w:lang w:eastAsia="en-GB"/>
        </w:rPr>
        <w:t xml:space="preserve">of Economics and Finance, Economic Modelling, World Development </w:t>
      </w:r>
    </w:p>
    <w:p w:rsidR="002C069C" w:rsidRDefault="00321034" w:rsidP="0089344E">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 </w:t>
      </w:r>
    </w:p>
    <w:p w:rsidR="00A20DB5" w:rsidRDefault="00AF40BC" w:rsidP="0089344E">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The research utilizes rigorous and repeated process of checking and crosschecking data and statistic. The goal is to identify index term connection and </w:t>
      </w:r>
      <w:r w:rsidR="00CE4AD1">
        <w:rPr>
          <w:rFonts w:ascii="Times New Roman" w:eastAsia="Times New Roman" w:hAnsi="Times New Roman"/>
          <w:lang w:eastAsia="en-GB"/>
        </w:rPr>
        <w:t xml:space="preserve">subject </w:t>
      </w:r>
      <w:r>
        <w:rPr>
          <w:rFonts w:ascii="Times New Roman" w:eastAsia="Times New Roman" w:hAnsi="Times New Roman"/>
          <w:lang w:eastAsia="en-GB"/>
        </w:rPr>
        <w:t>relation in clusters. The bibliometric used here is co-occurrence of words or terms from data corpus, specifically from titles and abstract.</w:t>
      </w:r>
      <w:r w:rsidR="00CE4AD1">
        <w:rPr>
          <w:rFonts w:ascii="Times New Roman" w:eastAsia="Times New Roman" w:hAnsi="Times New Roman"/>
          <w:lang w:eastAsia="en-GB"/>
        </w:rPr>
        <w:t xml:space="preserve"> A mapping review of a triple element of Arabic English translation semantic in relation to Islamic knowledge and Information Retrieval (IR) is done to synthesize the context of </w:t>
      </w:r>
      <w:proofErr w:type="spellStart"/>
      <w:r w:rsidR="00CE4AD1">
        <w:rPr>
          <w:rFonts w:ascii="Times New Roman" w:eastAsia="Times New Roman" w:hAnsi="Times New Roman"/>
          <w:lang w:eastAsia="en-GB"/>
        </w:rPr>
        <w:t>riba</w:t>
      </w:r>
      <w:proofErr w:type="spellEnd"/>
      <w:r w:rsidR="00CE4AD1">
        <w:rPr>
          <w:rFonts w:ascii="Times New Roman" w:eastAsia="Times New Roman" w:hAnsi="Times New Roman"/>
          <w:lang w:eastAsia="en-GB"/>
        </w:rPr>
        <w:t xml:space="preserve"> in English and researches. </w:t>
      </w:r>
    </w:p>
    <w:p w:rsidR="000F64FD" w:rsidRDefault="000F64FD" w:rsidP="0089344E">
      <w:pPr>
        <w:spacing w:after="0" w:line="240" w:lineRule="auto"/>
        <w:ind w:firstLine="720"/>
        <w:jc w:val="both"/>
        <w:rPr>
          <w:rFonts w:ascii="Times New Roman" w:eastAsia="Times New Roman" w:hAnsi="Times New Roman"/>
          <w:lang w:eastAsia="en-GB"/>
        </w:rPr>
      </w:pPr>
    </w:p>
    <w:p w:rsidR="00EA3284" w:rsidRDefault="00EA3284" w:rsidP="005763CF">
      <w:pPr>
        <w:spacing w:after="0" w:line="240" w:lineRule="auto"/>
        <w:ind w:firstLine="720"/>
        <w:jc w:val="both"/>
        <w:rPr>
          <w:rFonts w:ascii="Times New Roman" w:eastAsia="Times New Roman" w:hAnsi="Times New Roman"/>
          <w:lang w:eastAsia="en-GB"/>
        </w:rPr>
      </w:pPr>
    </w:p>
    <w:p w:rsidR="000C56F4" w:rsidRPr="002B2944" w:rsidRDefault="000C56F4" w:rsidP="00F43202">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3</w:t>
      </w:r>
      <w:r w:rsidRPr="002B2944">
        <w:rPr>
          <w:rFonts w:ascii="Times New Roman" w:eastAsia="Times New Roman" w:hAnsi="Times New Roman"/>
          <w:b/>
          <w:bCs/>
          <w:lang w:eastAsia="en-GB"/>
        </w:rPr>
        <w:t>.</w:t>
      </w:r>
      <w:r w:rsidRPr="002B2944">
        <w:rPr>
          <w:rFonts w:ascii="Times New Roman" w:eastAsia="Times New Roman" w:hAnsi="Times New Roman"/>
          <w:b/>
          <w:bCs/>
          <w:lang w:eastAsia="en-GB"/>
        </w:rPr>
        <w:tab/>
      </w:r>
      <w:r>
        <w:rPr>
          <w:rFonts w:ascii="Times New Roman" w:eastAsia="Times New Roman" w:hAnsi="Times New Roman"/>
          <w:b/>
          <w:bCs/>
          <w:lang w:eastAsia="en-GB"/>
        </w:rPr>
        <w:t xml:space="preserve">Triple Element Mapping Review of </w:t>
      </w:r>
      <w:r w:rsidR="00F43202" w:rsidRPr="00F43202">
        <w:rPr>
          <w:rFonts w:ascii="Times New Roman" w:eastAsia="Times New Roman" w:hAnsi="Times New Roman"/>
          <w:b/>
          <w:bCs/>
          <w:lang w:val="ms-MY" w:eastAsia="en-GB"/>
        </w:rPr>
        <w:t xml:space="preserve">Arabic English </w:t>
      </w:r>
      <w:r w:rsidR="00F43202">
        <w:rPr>
          <w:rFonts w:ascii="Times New Roman" w:eastAsia="Times New Roman" w:hAnsi="Times New Roman"/>
          <w:b/>
          <w:bCs/>
          <w:lang w:val="ms-MY" w:eastAsia="en-GB"/>
        </w:rPr>
        <w:t>T</w:t>
      </w:r>
      <w:r w:rsidR="007E7D95">
        <w:rPr>
          <w:rFonts w:ascii="Times New Roman" w:eastAsia="Times New Roman" w:hAnsi="Times New Roman"/>
          <w:b/>
          <w:bCs/>
          <w:lang w:val="ms-MY" w:eastAsia="en-GB"/>
        </w:rPr>
        <w:t>ranslation</w:t>
      </w:r>
      <w:r w:rsidR="00F43202" w:rsidRPr="00F43202">
        <w:rPr>
          <w:rFonts w:ascii="Times New Roman" w:eastAsia="Times New Roman" w:hAnsi="Times New Roman"/>
          <w:b/>
          <w:bCs/>
          <w:lang w:val="ms-MY" w:eastAsia="en-GB"/>
        </w:rPr>
        <w:t xml:space="preserve"> </w:t>
      </w:r>
      <w:r w:rsidR="00F43202">
        <w:rPr>
          <w:rFonts w:ascii="Times New Roman" w:eastAsia="Times New Roman" w:hAnsi="Times New Roman"/>
          <w:b/>
          <w:bCs/>
          <w:lang w:val="ms-MY" w:eastAsia="en-GB"/>
        </w:rPr>
        <w:t>S</w:t>
      </w:r>
      <w:r w:rsidR="00F43202" w:rsidRPr="00F43202">
        <w:rPr>
          <w:rFonts w:ascii="Times New Roman" w:eastAsia="Times New Roman" w:hAnsi="Times New Roman"/>
          <w:b/>
          <w:bCs/>
          <w:lang w:val="ms-MY" w:eastAsia="en-GB"/>
        </w:rPr>
        <w:t>emantic</w:t>
      </w:r>
      <w:r w:rsidR="007E7D95">
        <w:rPr>
          <w:rFonts w:ascii="Times New Roman" w:eastAsia="Times New Roman" w:hAnsi="Times New Roman"/>
          <w:b/>
          <w:bCs/>
          <w:lang w:val="ms-MY" w:eastAsia="en-GB"/>
        </w:rPr>
        <w:t xml:space="preserve"> </w:t>
      </w:r>
      <w:r w:rsidR="00F43202" w:rsidRPr="00F43202">
        <w:rPr>
          <w:rFonts w:ascii="Times New Roman" w:eastAsia="Times New Roman" w:hAnsi="Times New Roman"/>
          <w:b/>
          <w:bCs/>
          <w:lang w:val="ms-MY" w:eastAsia="en-GB"/>
        </w:rPr>
        <w:t xml:space="preserve"> </w:t>
      </w:r>
    </w:p>
    <w:p w:rsidR="000C56F4" w:rsidRDefault="000C56F4" w:rsidP="000C56F4">
      <w:pPr>
        <w:spacing w:after="0" w:line="240" w:lineRule="auto"/>
        <w:jc w:val="both"/>
        <w:rPr>
          <w:rFonts w:ascii="Times New Roman" w:eastAsia="Times New Roman" w:hAnsi="Times New Roman"/>
          <w:lang w:eastAsia="en-GB"/>
        </w:rPr>
      </w:pPr>
    </w:p>
    <w:p w:rsidR="00CE4AD1" w:rsidRDefault="000C56F4"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00CE4AD1">
        <w:rPr>
          <w:rFonts w:ascii="Times New Roman" w:eastAsia="Times New Roman" w:hAnsi="Times New Roman"/>
          <w:lang w:eastAsia="en-GB"/>
        </w:rPr>
        <w:t xml:space="preserve">Islamic knowledge IR in databases essential requires understanding its history, language, religion and culture. </w:t>
      </w:r>
      <w:r w:rsidR="00E359F0">
        <w:rPr>
          <w:rFonts w:ascii="Times New Roman" w:eastAsia="Times New Roman" w:hAnsi="Times New Roman"/>
          <w:lang w:eastAsia="en-GB"/>
        </w:rPr>
        <w:t>Thus, a triangulation of information is needed to map the actual problem of IR of Islamic knowledge. Arabic language concept of meaning depends heavily on root structure of words, generally from three letters or more, (</w:t>
      </w:r>
      <w:proofErr w:type="spellStart"/>
      <w:r w:rsidR="00E359F0">
        <w:rPr>
          <w:rFonts w:ascii="Times New Roman" w:eastAsia="Times New Roman" w:hAnsi="Times New Roman"/>
          <w:lang w:eastAsia="en-GB"/>
        </w:rPr>
        <w:t>Alao</w:t>
      </w:r>
      <w:proofErr w:type="spellEnd"/>
      <w:r w:rsidR="00E359F0">
        <w:rPr>
          <w:rFonts w:ascii="Times New Roman" w:eastAsia="Times New Roman" w:hAnsi="Times New Roman"/>
          <w:lang w:eastAsia="en-GB"/>
        </w:rPr>
        <w:t xml:space="preserve">, 2015). Concept of meaning not only depends on root structure but also on dimensions of meaning based of the speakers intention. This is what </w:t>
      </w:r>
      <w:proofErr w:type="spellStart"/>
      <w:r w:rsidR="00E359F0">
        <w:rPr>
          <w:rFonts w:ascii="Times New Roman" w:eastAsia="Times New Roman" w:hAnsi="Times New Roman"/>
          <w:lang w:eastAsia="en-GB"/>
        </w:rPr>
        <w:t>Kamali</w:t>
      </w:r>
      <w:proofErr w:type="spellEnd"/>
      <w:r w:rsidR="00E359F0">
        <w:rPr>
          <w:rFonts w:ascii="Times New Roman" w:eastAsia="Times New Roman" w:hAnsi="Times New Roman"/>
          <w:lang w:eastAsia="en-GB"/>
        </w:rPr>
        <w:t xml:space="preserve"> (2000) expressed in his commentaries on fundamentals of Islamic jurisprudence based on the verses of the Quran. Also, translation process in any language from other language would likely to experience </w:t>
      </w:r>
      <w:r w:rsidR="007B6266">
        <w:rPr>
          <w:rFonts w:ascii="Times New Roman" w:eastAsia="Times New Roman" w:hAnsi="Times New Roman"/>
          <w:lang w:eastAsia="en-GB"/>
        </w:rPr>
        <w:t>the</w:t>
      </w:r>
      <w:r w:rsidR="00E359F0">
        <w:rPr>
          <w:rFonts w:ascii="Times New Roman" w:eastAsia="Times New Roman" w:hAnsi="Times New Roman"/>
          <w:lang w:eastAsia="en-GB"/>
        </w:rPr>
        <w:t xml:space="preserve"> emotive nature</w:t>
      </w:r>
      <w:r w:rsidR="007B6266">
        <w:rPr>
          <w:rFonts w:ascii="Times New Roman" w:eastAsia="Times New Roman" w:hAnsi="Times New Roman"/>
          <w:lang w:eastAsia="en-GB"/>
        </w:rPr>
        <w:t xml:space="preserve"> of ‘lost in translation’</w:t>
      </w:r>
      <w:r w:rsidR="00E359F0">
        <w:rPr>
          <w:rFonts w:ascii="Times New Roman" w:eastAsia="Times New Roman" w:hAnsi="Times New Roman"/>
          <w:lang w:eastAsia="en-GB"/>
        </w:rPr>
        <w:t>. ‘Lost in Translation’ is a factor when translating different language with contrasting culture</w:t>
      </w:r>
      <w:r w:rsidR="007B6266">
        <w:rPr>
          <w:rFonts w:ascii="Times New Roman" w:eastAsia="Times New Roman" w:hAnsi="Times New Roman"/>
          <w:lang w:eastAsia="en-GB"/>
        </w:rPr>
        <w:t xml:space="preserve">s, geographical boundaries, </w:t>
      </w:r>
      <w:r w:rsidR="00E359F0">
        <w:rPr>
          <w:rFonts w:ascii="Times New Roman" w:eastAsia="Times New Roman" w:hAnsi="Times New Roman"/>
          <w:lang w:eastAsia="en-GB"/>
        </w:rPr>
        <w:t>and religion.</w:t>
      </w:r>
      <w:r w:rsidR="0009041A">
        <w:rPr>
          <w:rFonts w:ascii="Times New Roman" w:eastAsia="Times New Roman" w:hAnsi="Times New Roman"/>
          <w:lang w:eastAsia="en-GB"/>
        </w:rPr>
        <w:t xml:space="preserve"> </w:t>
      </w:r>
      <w:r w:rsidR="0009041A" w:rsidRPr="0009041A">
        <w:rPr>
          <w:rFonts w:ascii="Times New Roman" w:eastAsia="Times New Roman" w:hAnsi="Times New Roman"/>
          <w:lang w:eastAsia="en-GB"/>
        </w:rPr>
        <w:t xml:space="preserve">In achieving fruitful communication between any two different linguistic codes, full command of the two languages is an essential requirement and highly needed. Technically, the original </w:t>
      </w:r>
      <w:proofErr w:type="gramStart"/>
      <w:r w:rsidR="0009041A" w:rsidRPr="0009041A">
        <w:rPr>
          <w:rFonts w:ascii="Times New Roman" w:eastAsia="Times New Roman" w:hAnsi="Times New Roman"/>
          <w:lang w:eastAsia="en-GB"/>
        </w:rPr>
        <w:t>language are</w:t>
      </w:r>
      <w:proofErr w:type="gramEnd"/>
      <w:r w:rsidR="0009041A" w:rsidRPr="0009041A">
        <w:rPr>
          <w:rFonts w:ascii="Times New Roman" w:eastAsia="Times New Roman" w:hAnsi="Times New Roman"/>
          <w:lang w:eastAsia="en-GB"/>
        </w:rPr>
        <w:t xml:space="preserve"> called the source language (SL) and the translated version is the target language (TL). Indeed, absence or lack of such understanding would pose predicament in transferring the intended meaning from one language to another. Consequently and inevitably, losses could occur and hence, </w:t>
      </w:r>
      <w:proofErr w:type="gramStart"/>
      <w:r w:rsidR="0009041A" w:rsidRPr="0009041A">
        <w:rPr>
          <w:rFonts w:ascii="Times New Roman" w:eastAsia="Times New Roman" w:hAnsi="Times New Roman"/>
          <w:lang w:eastAsia="en-GB"/>
        </w:rPr>
        <w:t>Lost</w:t>
      </w:r>
      <w:proofErr w:type="gramEnd"/>
      <w:r w:rsidR="0009041A" w:rsidRPr="0009041A">
        <w:rPr>
          <w:rFonts w:ascii="Times New Roman" w:eastAsia="Times New Roman" w:hAnsi="Times New Roman"/>
          <w:lang w:eastAsia="en-GB"/>
        </w:rPr>
        <w:t xml:space="preserve"> in Translation. Therefore, any translation process should ensure that the target text (TT) presents the key elements of the source text (ST) by incorporating it well into the incipient product to produce the same effect as was intended by the ST</w:t>
      </w:r>
      <w:r w:rsidR="0009041A">
        <w:rPr>
          <w:rFonts w:ascii="Times New Roman" w:eastAsia="Times New Roman" w:hAnsi="Times New Roman"/>
          <w:lang w:eastAsia="en-GB"/>
        </w:rPr>
        <w:t xml:space="preserve">, </w:t>
      </w:r>
      <w:r w:rsidR="0009041A">
        <w:rPr>
          <w:rFonts w:ascii="Times New Roman" w:eastAsia="Times New Roman" w:hAnsi="Times New Roman"/>
          <w:lang w:eastAsia="en-GB"/>
        </w:rPr>
        <w:fldChar w:fldCharType="begin" w:fldLock="1"/>
      </w:r>
      <w:r w:rsidR="006B3B39">
        <w:rPr>
          <w:rFonts w:ascii="Times New Roman" w:eastAsia="Times New Roman" w:hAnsi="Times New Roman"/>
          <w:lang w:eastAsia="en-GB"/>
        </w:rPr>
        <w:instrText>ADDIN CSL_CITATION {"citationItems":[{"id":"ITEM-1","itemData":{"DOI":"10.1177/2158244015605880","ISSN":"21582440","abstract":"Semantic loss, which refers to over-, under-, or mistranslation of a source text (ST), may result in partial or complete loss of meaning in the target text (TT). This phenomenon is prevalent in the translations of an ST, especially translations of the Holy Qur'an due to factors such as the lack of equivalence of some cultural words in the target language (TL). In relation to this, translators of this holy book have been critiqued for their inability to completely convey the true and accurate meanings of the Holy Qur'an. This study attempted to investigate the semantic loss in the translation of the Surah al-WaqiAAa by Abdullah Yusuf Ali. It also examined the frequency and causes of such losses. This research, which is qualitative in nature, utilized descriptive content analysis of the Surah. The translation of the ayat [verses] related to the problem of the research has been extracted from the work of Abdullah Yusuf Ali, The Holy Qur'an: Text and Translation. The meanings of the translated verses were verified by two Arabic language experts who had mastered English as well. The causes of losses were identified according to Baker's typology. The findings showed frequent partial and complete semantic loss of meanings mostly due to mistranslations, semantic complexity of the vocabularies, and culture.","author":[{"dropping-particle":"","family":"Abdelaal","given":"Noureldin Mohamed","non-dropping-particle":"","parse-names":false,"suffix":""},{"dropping-particle":"","family":"Rashid","given":"Sabariah Md","non-dropping-particle":"","parse-names":false,"suffix":""}],"container-title":"SAGE Open","id":"ITEM-1","issue":"4","issued":{"date-parts":[["2015"]]},"title":"Semantic loss in the holy Qur’an translation with special reference to surah Al-WaqiAAa (Chapter of the event inevitable)","type":"article-journal","volume":"5"},"uris":["http://www.mendeley.com/documents/?uuid=e171c04f-220a-470e-8855-a8760b9801e6"]}],"mendeley":{"formattedCitation":"(Abdelaal &amp; Rashid, 2015)","plainTextFormattedCitation":"(Abdelaal &amp; Rashid, 2015)","previouslyFormattedCitation":"(Abdelaal &amp; Rashid, 2015)"},"properties":{"noteIndex":0},"schema":"https://github.com/citation-style-language/schema/raw/master/csl-citation.json"}</w:instrText>
      </w:r>
      <w:r w:rsidR="0009041A">
        <w:rPr>
          <w:rFonts w:ascii="Times New Roman" w:eastAsia="Times New Roman" w:hAnsi="Times New Roman"/>
          <w:lang w:eastAsia="en-GB"/>
        </w:rPr>
        <w:fldChar w:fldCharType="separate"/>
      </w:r>
      <w:r w:rsidR="0009041A" w:rsidRPr="0009041A">
        <w:rPr>
          <w:rFonts w:ascii="Times New Roman" w:eastAsia="Times New Roman" w:hAnsi="Times New Roman"/>
          <w:noProof/>
          <w:lang w:eastAsia="en-GB"/>
        </w:rPr>
        <w:t>(Abdelaal &amp; Rashid, 2015)</w:t>
      </w:r>
      <w:r w:rsidR="0009041A">
        <w:rPr>
          <w:rFonts w:ascii="Times New Roman" w:eastAsia="Times New Roman" w:hAnsi="Times New Roman"/>
          <w:lang w:eastAsia="en-GB"/>
        </w:rPr>
        <w:fldChar w:fldCharType="end"/>
      </w:r>
      <w:r w:rsidR="0009041A" w:rsidRPr="0009041A">
        <w:rPr>
          <w:rFonts w:ascii="Times New Roman" w:eastAsia="Times New Roman" w:hAnsi="Times New Roman"/>
          <w:lang w:eastAsia="en-GB"/>
        </w:rPr>
        <w:t>.</w:t>
      </w:r>
      <w:r w:rsidR="0064499C">
        <w:rPr>
          <w:rFonts w:ascii="Times New Roman" w:eastAsia="Times New Roman" w:hAnsi="Times New Roman"/>
          <w:lang w:eastAsia="en-GB"/>
        </w:rPr>
        <w:t xml:space="preserve"> </w:t>
      </w:r>
      <w:r w:rsidR="00E359F0">
        <w:rPr>
          <w:rFonts w:ascii="Times New Roman" w:eastAsia="Times New Roman" w:hAnsi="Times New Roman"/>
          <w:lang w:eastAsia="en-GB"/>
        </w:rPr>
        <w:t xml:space="preserve">   </w:t>
      </w:r>
    </w:p>
    <w:p w:rsidR="00EF6C21" w:rsidRDefault="00EF6C21" w:rsidP="00E359F0">
      <w:pPr>
        <w:spacing w:after="0" w:line="240" w:lineRule="auto"/>
        <w:jc w:val="both"/>
        <w:rPr>
          <w:rFonts w:ascii="Times New Roman" w:eastAsia="Times New Roman" w:hAnsi="Times New Roman"/>
          <w:lang w:eastAsia="en-GB"/>
        </w:rPr>
      </w:pPr>
    </w:p>
    <w:p w:rsidR="00EF6C21" w:rsidRDefault="00EF6C21"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Pr="00EF6C21">
        <w:rPr>
          <w:rFonts w:ascii="Times New Roman" w:eastAsia="Times New Roman" w:hAnsi="Times New Roman"/>
          <w:lang w:eastAsia="en-GB"/>
        </w:rPr>
        <w:t>Arabic has always been the lingua franca of Islam since its inception 1400 years ago. More than a billion Muslim around the world recite the Quran daily in Arabic and Islam has influenced the languages of many countries including parts of Africa and the Malay Peninsula. Arabic language itself is a very rich and precise language. Arabic forces its speaker to use intellect more than any other most languages in the world. One of the reason for such a necessity is that most Arabic words has a concept of meaning based on concept of root structure, (</w:t>
      </w:r>
      <w:proofErr w:type="spellStart"/>
      <w:r w:rsidRPr="00EF6C21">
        <w:rPr>
          <w:rFonts w:ascii="Times New Roman" w:eastAsia="Times New Roman" w:hAnsi="Times New Roman"/>
          <w:lang w:eastAsia="en-GB"/>
        </w:rPr>
        <w:t>Alao</w:t>
      </w:r>
      <w:proofErr w:type="spellEnd"/>
      <w:r w:rsidRPr="00EF6C21">
        <w:rPr>
          <w:rFonts w:ascii="Times New Roman" w:eastAsia="Times New Roman" w:hAnsi="Times New Roman"/>
          <w:lang w:eastAsia="en-GB"/>
        </w:rPr>
        <w:t xml:space="preserve">, 2015).  Historically, Arabic is a Semitic language that works on a root system in which words are derived from a set root of consonants that contain the base meaning of the word. These root consonants are put into methodological patterns which morph the meaning of the root to create a variety of related meanings. From these principles, new meaning can be derived from the morphed pattern. To understand the concept of root system, it is important the letters must always be in the same order for example, from three letters of </w:t>
      </w:r>
      <w:proofErr w:type="spellStart"/>
      <w:r w:rsidRPr="00EF6C21">
        <w:rPr>
          <w:rFonts w:ascii="Times New Roman" w:eastAsia="Times New Roman" w:hAnsi="Times New Roman"/>
          <w:lang w:eastAsia="en-GB"/>
        </w:rPr>
        <w:t>Kaf</w:t>
      </w:r>
      <w:proofErr w:type="spellEnd"/>
      <w:r w:rsidRPr="00EF6C21">
        <w:rPr>
          <w:rFonts w:ascii="Times New Roman" w:eastAsia="Times New Roman" w:hAnsi="Times New Roman"/>
          <w:lang w:eastAsia="en-GB"/>
        </w:rPr>
        <w:t xml:space="preserve"> (</w:t>
      </w:r>
      <w:r w:rsidRPr="00EF6C21">
        <w:rPr>
          <w:rFonts w:ascii="Times New Roman" w:eastAsia="Times New Roman" w:hAnsi="Times New Roman" w:hint="cs"/>
          <w:lang w:eastAsia="en-GB"/>
        </w:rPr>
        <w:t>ﻚ</w:t>
      </w:r>
      <w:r w:rsidRPr="00EF6C21">
        <w:rPr>
          <w:rFonts w:ascii="Times New Roman" w:eastAsia="Times New Roman" w:hAnsi="Times New Roman"/>
          <w:lang w:eastAsia="en-GB"/>
        </w:rPr>
        <w:t>), Ta’ (</w:t>
      </w:r>
      <w:r w:rsidRPr="00EF6C21">
        <w:rPr>
          <w:rFonts w:ascii="Times New Roman" w:eastAsia="Times New Roman" w:hAnsi="Times New Roman" w:hint="cs"/>
          <w:lang w:eastAsia="en-GB"/>
        </w:rPr>
        <w:t>ﺕ</w:t>
      </w:r>
      <w:r w:rsidRPr="00EF6C21">
        <w:rPr>
          <w:rFonts w:ascii="Times New Roman" w:eastAsia="Times New Roman" w:hAnsi="Times New Roman"/>
          <w:lang w:eastAsia="en-GB"/>
        </w:rPr>
        <w:t>) and Ba’ (</w:t>
      </w:r>
      <w:r w:rsidRPr="00EF6C21">
        <w:rPr>
          <w:rFonts w:ascii="Times New Roman" w:eastAsia="Times New Roman" w:hAnsi="Times New Roman" w:hint="cs"/>
          <w:lang w:eastAsia="en-GB"/>
        </w:rPr>
        <w:t>ﺐ</w:t>
      </w:r>
      <w:r w:rsidRPr="00EF6C21">
        <w:rPr>
          <w:rFonts w:ascii="Times New Roman" w:eastAsia="Times New Roman" w:hAnsi="Times New Roman"/>
          <w:lang w:eastAsia="en-GB"/>
        </w:rPr>
        <w:t>) the following words can be created:</w:t>
      </w:r>
    </w:p>
    <w:p w:rsidR="00CC63C7" w:rsidRDefault="00CC63C7" w:rsidP="00E359F0">
      <w:pPr>
        <w:spacing w:after="0" w:line="240" w:lineRule="auto"/>
        <w:jc w:val="both"/>
        <w:rPr>
          <w:rFonts w:ascii="Times New Roman" w:eastAsia="Times New Roman" w:hAnsi="Times New Roman"/>
          <w:lang w:eastAsia="en-GB"/>
        </w:rPr>
      </w:pPr>
    </w:p>
    <w:p w:rsidR="00CC63C7" w:rsidRDefault="00CC63C7" w:rsidP="00CC63C7">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1</w:t>
      </w:r>
      <w:r>
        <w:rPr>
          <w:rFonts w:ascii="Times New Roman" w:eastAsia="Times New Roman" w:hAnsi="Times New Roman"/>
          <w:b/>
          <w:lang w:eastAsia="en-GB"/>
        </w:rPr>
        <w:t>:</w:t>
      </w:r>
      <w:r>
        <w:rPr>
          <w:rFonts w:ascii="Times New Roman" w:eastAsia="Times New Roman" w:hAnsi="Times New Roman"/>
          <w:lang w:eastAsia="en-GB"/>
        </w:rPr>
        <w:t xml:space="preserve"> Arabic Language Root Word Concept of Meaning</w:t>
      </w:r>
    </w:p>
    <w:p w:rsidR="00B10EA1" w:rsidRDefault="00B10EA1" w:rsidP="00E359F0">
      <w:pPr>
        <w:spacing w:after="0" w:line="240" w:lineRule="auto"/>
        <w:jc w:val="both"/>
        <w:rPr>
          <w:rFonts w:ascii="Times New Roman" w:eastAsia="Times New Roman" w:hAnsi="Times New Roman"/>
          <w:lang w:eastAsia="en-GB"/>
        </w:rPr>
      </w:pPr>
    </w:p>
    <w:tbl>
      <w:tblPr>
        <w:tblStyle w:val="TableGrid"/>
        <w:tblW w:w="0" w:type="auto"/>
        <w:tblLook w:val="04A0" w:firstRow="1" w:lastRow="0" w:firstColumn="1" w:lastColumn="0" w:noHBand="0" w:noVBand="1"/>
      </w:tblPr>
      <w:tblGrid>
        <w:gridCol w:w="1512"/>
        <w:gridCol w:w="1317"/>
        <w:gridCol w:w="1229"/>
        <w:gridCol w:w="1302"/>
        <w:gridCol w:w="1219"/>
        <w:gridCol w:w="1414"/>
        <w:gridCol w:w="1250"/>
      </w:tblGrid>
      <w:tr w:rsidR="00882C56" w:rsidTr="00882C56">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Arabic</w:t>
            </w:r>
          </w:p>
        </w:tc>
        <w:tc>
          <w:tcPr>
            <w:tcW w:w="141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rtl/>
                <w:lang w:eastAsia="en-GB"/>
              </w:rPr>
              <w:t>كتب</w:t>
            </w:r>
          </w:p>
        </w:tc>
        <w:tc>
          <w:tcPr>
            <w:tcW w:w="1304"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rtl/>
                <w:lang w:eastAsia="en-GB"/>
              </w:rPr>
              <w:t>يكتب</w:t>
            </w:r>
          </w:p>
        </w:tc>
        <w:tc>
          <w:tcPr>
            <w:tcW w:w="1304"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rtl/>
                <w:lang w:eastAsia="en-GB"/>
              </w:rPr>
              <w:t>بكتب</w:t>
            </w:r>
          </w:p>
        </w:tc>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rtl/>
                <w:lang w:eastAsia="en-GB"/>
              </w:rPr>
              <w:t>كتاب</w:t>
            </w:r>
          </w:p>
        </w:tc>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rtl/>
                <w:lang w:eastAsia="en-GB"/>
              </w:rPr>
              <w:t>كاتب</w:t>
            </w:r>
          </w:p>
        </w:tc>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rtl/>
                <w:lang w:eastAsia="en-GB"/>
              </w:rPr>
              <w:t>مكتبة</w:t>
            </w:r>
          </w:p>
        </w:tc>
      </w:tr>
      <w:tr w:rsidR="00882C56" w:rsidTr="00882C56">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Transliteration</w:t>
            </w:r>
          </w:p>
        </w:tc>
        <w:tc>
          <w:tcPr>
            <w:tcW w:w="1415" w:type="dxa"/>
          </w:tcPr>
          <w:p w:rsidR="00882C56" w:rsidRDefault="00882C56" w:rsidP="00E359F0">
            <w:pPr>
              <w:spacing w:after="0" w:line="240" w:lineRule="auto"/>
              <w:jc w:val="both"/>
              <w:rPr>
                <w:rFonts w:ascii="Times New Roman" w:eastAsia="Times New Roman" w:hAnsi="Times New Roman"/>
                <w:lang w:eastAsia="en-GB"/>
              </w:rPr>
            </w:pPr>
            <w:proofErr w:type="spellStart"/>
            <w:r>
              <w:rPr>
                <w:rFonts w:ascii="Times New Roman" w:eastAsia="Times New Roman" w:hAnsi="Times New Roman"/>
                <w:lang w:eastAsia="en-GB"/>
              </w:rPr>
              <w:t>Kataba</w:t>
            </w:r>
            <w:proofErr w:type="spellEnd"/>
          </w:p>
        </w:tc>
        <w:tc>
          <w:tcPr>
            <w:tcW w:w="1304" w:type="dxa"/>
          </w:tcPr>
          <w:p w:rsidR="00882C56" w:rsidRDefault="00882C56" w:rsidP="00E359F0">
            <w:pPr>
              <w:spacing w:after="0" w:line="240" w:lineRule="auto"/>
              <w:jc w:val="both"/>
              <w:rPr>
                <w:rFonts w:ascii="Times New Roman" w:eastAsia="Times New Roman" w:hAnsi="Times New Roman"/>
                <w:lang w:eastAsia="en-GB"/>
              </w:rPr>
            </w:pPr>
            <w:proofErr w:type="spellStart"/>
            <w:r>
              <w:rPr>
                <w:rFonts w:ascii="Times New Roman" w:eastAsia="Times New Roman" w:hAnsi="Times New Roman"/>
                <w:lang w:eastAsia="en-GB"/>
              </w:rPr>
              <w:t>Yaktub</w:t>
            </w:r>
            <w:proofErr w:type="spellEnd"/>
          </w:p>
        </w:tc>
        <w:tc>
          <w:tcPr>
            <w:tcW w:w="1304" w:type="dxa"/>
          </w:tcPr>
          <w:p w:rsidR="00882C56" w:rsidRDefault="00882C56" w:rsidP="00E359F0">
            <w:pPr>
              <w:spacing w:after="0" w:line="240" w:lineRule="auto"/>
              <w:jc w:val="both"/>
              <w:rPr>
                <w:rFonts w:ascii="Times New Roman" w:eastAsia="Times New Roman" w:hAnsi="Times New Roman"/>
                <w:lang w:eastAsia="en-GB"/>
              </w:rPr>
            </w:pPr>
            <w:proofErr w:type="spellStart"/>
            <w:r>
              <w:rPr>
                <w:rFonts w:ascii="Times New Roman" w:eastAsia="Times New Roman" w:hAnsi="Times New Roman"/>
                <w:lang w:eastAsia="en-GB"/>
              </w:rPr>
              <w:t>Maktab</w:t>
            </w:r>
            <w:proofErr w:type="spellEnd"/>
          </w:p>
        </w:tc>
        <w:tc>
          <w:tcPr>
            <w:tcW w:w="1305" w:type="dxa"/>
          </w:tcPr>
          <w:p w:rsidR="00882C56" w:rsidRDefault="00882C56" w:rsidP="00E359F0">
            <w:pPr>
              <w:spacing w:after="0" w:line="240" w:lineRule="auto"/>
              <w:jc w:val="both"/>
              <w:rPr>
                <w:rFonts w:ascii="Times New Roman" w:eastAsia="Times New Roman" w:hAnsi="Times New Roman"/>
                <w:lang w:eastAsia="en-GB"/>
              </w:rPr>
            </w:pPr>
            <w:proofErr w:type="spellStart"/>
            <w:r>
              <w:rPr>
                <w:rFonts w:ascii="Times New Roman" w:eastAsia="Times New Roman" w:hAnsi="Times New Roman"/>
                <w:lang w:eastAsia="en-GB"/>
              </w:rPr>
              <w:t>Kitaab</w:t>
            </w:r>
            <w:proofErr w:type="spellEnd"/>
          </w:p>
        </w:tc>
        <w:tc>
          <w:tcPr>
            <w:tcW w:w="1305" w:type="dxa"/>
          </w:tcPr>
          <w:p w:rsidR="00882C56" w:rsidRDefault="00882C56" w:rsidP="00E359F0">
            <w:pPr>
              <w:spacing w:after="0" w:line="240" w:lineRule="auto"/>
              <w:jc w:val="both"/>
              <w:rPr>
                <w:rFonts w:ascii="Times New Roman" w:eastAsia="Times New Roman" w:hAnsi="Times New Roman"/>
                <w:lang w:eastAsia="en-GB"/>
              </w:rPr>
            </w:pPr>
            <w:proofErr w:type="spellStart"/>
            <w:r>
              <w:rPr>
                <w:rFonts w:ascii="Times New Roman" w:eastAsia="Times New Roman" w:hAnsi="Times New Roman"/>
                <w:lang w:eastAsia="en-GB"/>
              </w:rPr>
              <w:t>Kaatib</w:t>
            </w:r>
            <w:proofErr w:type="spellEnd"/>
          </w:p>
        </w:tc>
        <w:tc>
          <w:tcPr>
            <w:tcW w:w="1305" w:type="dxa"/>
          </w:tcPr>
          <w:p w:rsidR="00882C56" w:rsidRDefault="00882C56" w:rsidP="00E359F0">
            <w:pPr>
              <w:spacing w:after="0" w:line="240" w:lineRule="auto"/>
              <w:jc w:val="both"/>
              <w:rPr>
                <w:rFonts w:ascii="Times New Roman" w:eastAsia="Times New Roman" w:hAnsi="Times New Roman"/>
                <w:lang w:eastAsia="en-GB"/>
              </w:rPr>
            </w:pPr>
            <w:proofErr w:type="spellStart"/>
            <w:r>
              <w:rPr>
                <w:rFonts w:ascii="Times New Roman" w:eastAsia="Times New Roman" w:hAnsi="Times New Roman"/>
                <w:lang w:eastAsia="en-GB"/>
              </w:rPr>
              <w:t>Maktaba</w:t>
            </w:r>
            <w:proofErr w:type="spellEnd"/>
          </w:p>
        </w:tc>
      </w:tr>
      <w:tr w:rsidR="00882C56" w:rsidTr="00882C56">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Translation</w:t>
            </w:r>
          </w:p>
        </w:tc>
        <w:tc>
          <w:tcPr>
            <w:tcW w:w="141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He wrote</w:t>
            </w:r>
          </w:p>
        </w:tc>
        <w:tc>
          <w:tcPr>
            <w:tcW w:w="1304"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He writes</w:t>
            </w:r>
          </w:p>
        </w:tc>
        <w:tc>
          <w:tcPr>
            <w:tcW w:w="1304"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Office/Desk</w:t>
            </w:r>
          </w:p>
        </w:tc>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Book</w:t>
            </w:r>
          </w:p>
        </w:tc>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Writer/author</w:t>
            </w:r>
          </w:p>
        </w:tc>
        <w:tc>
          <w:tcPr>
            <w:tcW w:w="1305" w:type="dxa"/>
          </w:tcPr>
          <w:p w:rsidR="00882C56" w:rsidRDefault="00882C56" w:rsidP="00E359F0">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Library</w:t>
            </w:r>
          </w:p>
        </w:tc>
      </w:tr>
    </w:tbl>
    <w:p w:rsidR="00B10EA1" w:rsidRDefault="00B10EA1" w:rsidP="00E359F0">
      <w:pPr>
        <w:spacing w:after="0" w:line="240" w:lineRule="auto"/>
        <w:jc w:val="both"/>
        <w:rPr>
          <w:rFonts w:ascii="Times New Roman" w:eastAsia="Times New Roman" w:hAnsi="Times New Roman"/>
          <w:lang w:eastAsia="en-GB"/>
        </w:rPr>
      </w:pPr>
    </w:p>
    <w:p w:rsidR="00CC4E50" w:rsidRDefault="00CC4E50" w:rsidP="00E16F32">
      <w:pPr>
        <w:spacing w:after="0" w:line="240" w:lineRule="auto"/>
        <w:jc w:val="both"/>
        <w:rPr>
          <w:rFonts w:ascii="Times New Roman" w:eastAsia="Times New Roman" w:hAnsi="Times New Roman"/>
          <w:lang w:eastAsia="en-GB"/>
        </w:rPr>
      </w:pPr>
    </w:p>
    <w:p w:rsidR="00B10EA1" w:rsidRDefault="00DC0976" w:rsidP="00F9098A">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lastRenderedPageBreak/>
        <w:tab/>
        <w:t>Quran as the main reference of Islamic knowledge and the main method of extracting principles of Islamic ruling is k</w:t>
      </w:r>
      <w:r w:rsidR="00F9098A">
        <w:rPr>
          <w:rFonts w:ascii="Times New Roman" w:eastAsia="Times New Roman" w:hAnsi="Times New Roman"/>
          <w:lang w:eastAsia="en-GB"/>
        </w:rPr>
        <w:t xml:space="preserve">nown as </w:t>
      </w:r>
      <w:proofErr w:type="spellStart"/>
      <w:r w:rsidR="00F9098A">
        <w:rPr>
          <w:rFonts w:ascii="Times New Roman" w:eastAsia="Times New Roman" w:hAnsi="Times New Roman"/>
          <w:lang w:eastAsia="en-GB"/>
        </w:rPr>
        <w:t>Usul</w:t>
      </w:r>
      <w:proofErr w:type="spellEnd"/>
      <w:r w:rsidR="00F9098A">
        <w:rPr>
          <w:rFonts w:ascii="Times New Roman" w:eastAsia="Times New Roman" w:hAnsi="Times New Roman"/>
          <w:lang w:eastAsia="en-GB"/>
        </w:rPr>
        <w:t xml:space="preserve"> al-</w:t>
      </w:r>
      <w:proofErr w:type="spellStart"/>
      <w:r w:rsidR="00F9098A">
        <w:rPr>
          <w:rFonts w:ascii="Times New Roman" w:eastAsia="Times New Roman" w:hAnsi="Times New Roman"/>
          <w:lang w:eastAsia="en-GB"/>
        </w:rPr>
        <w:t>Fiqh</w:t>
      </w:r>
      <w:proofErr w:type="spellEnd"/>
      <w:r w:rsidR="00F9098A">
        <w:rPr>
          <w:rFonts w:ascii="Times New Roman" w:eastAsia="Times New Roman" w:hAnsi="Times New Roman"/>
          <w:lang w:eastAsia="en-GB"/>
        </w:rPr>
        <w:t xml:space="preserve"> (principles</w:t>
      </w:r>
      <w:r>
        <w:rPr>
          <w:rFonts w:ascii="Times New Roman" w:eastAsia="Times New Roman" w:hAnsi="Times New Roman"/>
          <w:lang w:eastAsia="en-GB"/>
        </w:rPr>
        <w:t xml:space="preserve"> of Islamic jurisprudence). </w:t>
      </w:r>
      <w:proofErr w:type="spellStart"/>
      <w:r>
        <w:rPr>
          <w:rFonts w:ascii="Times New Roman" w:eastAsia="Times New Roman" w:hAnsi="Times New Roman"/>
          <w:lang w:eastAsia="en-GB"/>
        </w:rPr>
        <w:t>Kamali</w:t>
      </w:r>
      <w:proofErr w:type="spellEnd"/>
      <w:r>
        <w:rPr>
          <w:rFonts w:ascii="Times New Roman" w:eastAsia="Times New Roman" w:hAnsi="Times New Roman"/>
          <w:lang w:eastAsia="en-GB"/>
        </w:rPr>
        <w:t xml:space="preserve"> (2000) categorized wording in the Quran verses into clear and unclear words.</w:t>
      </w:r>
      <w:r w:rsidR="005D5F40">
        <w:rPr>
          <w:rFonts w:ascii="Times New Roman" w:eastAsia="Times New Roman" w:hAnsi="Times New Roman"/>
          <w:lang w:eastAsia="en-GB"/>
        </w:rPr>
        <w:t xml:space="preserve"> Specifically, the words referred by </w:t>
      </w:r>
      <w:proofErr w:type="spellStart"/>
      <w:r w:rsidR="005D5F40">
        <w:rPr>
          <w:rFonts w:ascii="Times New Roman" w:eastAsia="Times New Roman" w:hAnsi="Times New Roman"/>
          <w:lang w:eastAsia="en-GB"/>
        </w:rPr>
        <w:t>Kamali</w:t>
      </w:r>
      <w:proofErr w:type="spellEnd"/>
      <w:r w:rsidR="00213E23">
        <w:rPr>
          <w:rFonts w:ascii="Times New Roman" w:eastAsia="Times New Roman" w:hAnsi="Times New Roman"/>
          <w:lang w:eastAsia="en-GB"/>
        </w:rPr>
        <w:t xml:space="preserve"> (2000; </w:t>
      </w:r>
      <w:proofErr w:type="spellStart"/>
      <w:r w:rsidR="00213E23">
        <w:rPr>
          <w:rFonts w:ascii="Times New Roman" w:eastAsia="Times New Roman" w:hAnsi="Times New Roman"/>
          <w:lang w:eastAsia="en-GB"/>
        </w:rPr>
        <w:t>pg</w:t>
      </w:r>
      <w:proofErr w:type="spellEnd"/>
      <w:r w:rsidR="00213E23">
        <w:rPr>
          <w:rFonts w:ascii="Times New Roman" w:eastAsia="Times New Roman" w:hAnsi="Times New Roman"/>
          <w:lang w:eastAsia="en-GB"/>
        </w:rPr>
        <w:t xml:space="preserve"> 93)</w:t>
      </w:r>
      <w:r w:rsidR="005D5F40">
        <w:rPr>
          <w:rFonts w:ascii="Times New Roman" w:eastAsia="Times New Roman" w:hAnsi="Times New Roman"/>
          <w:lang w:eastAsia="en-GB"/>
        </w:rPr>
        <w:t xml:space="preserve"> are those which are unique to Islam such as </w:t>
      </w:r>
      <w:proofErr w:type="spellStart"/>
      <w:r w:rsidR="005D5F40">
        <w:rPr>
          <w:rFonts w:ascii="Times New Roman" w:eastAsia="Times New Roman" w:hAnsi="Times New Roman"/>
          <w:lang w:eastAsia="en-GB"/>
        </w:rPr>
        <w:t>s</w:t>
      </w:r>
      <w:r w:rsidR="00213E23">
        <w:rPr>
          <w:rFonts w:ascii="Times New Roman" w:eastAsia="Times New Roman" w:hAnsi="Times New Roman"/>
          <w:lang w:eastAsia="en-GB"/>
        </w:rPr>
        <w:t>a</w:t>
      </w:r>
      <w:r w:rsidR="005D5F40">
        <w:rPr>
          <w:rFonts w:ascii="Times New Roman" w:eastAsia="Times New Roman" w:hAnsi="Times New Roman"/>
          <w:lang w:eastAsia="en-GB"/>
        </w:rPr>
        <w:t>lah</w:t>
      </w:r>
      <w:proofErr w:type="spellEnd"/>
      <w:r w:rsidR="005D5F40">
        <w:rPr>
          <w:rFonts w:ascii="Times New Roman" w:eastAsia="Times New Roman" w:hAnsi="Times New Roman"/>
          <w:lang w:eastAsia="en-GB"/>
        </w:rPr>
        <w:t xml:space="preserve">, </w:t>
      </w:r>
      <w:proofErr w:type="spellStart"/>
      <w:r w:rsidR="005D5F40">
        <w:rPr>
          <w:rFonts w:ascii="Times New Roman" w:eastAsia="Times New Roman" w:hAnsi="Times New Roman"/>
          <w:lang w:eastAsia="en-GB"/>
        </w:rPr>
        <w:t>zakah</w:t>
      </w:r>
      <w:proofErr w:type="spellEnd"/>
      <w:r w:rsidR="00213E23">
        <w:rPr>
          <w:rFonts w:ascii="Times New Roman" w:eastAsia="Times New Roman" w:hAnsi="Times New Roman"/>
          <w:lang w:eastAsia="en-GB"/>
        </w:rPr>
        <w:t xml:space="preserve">, hajj and </w:t>
      </w:r>
      <w:proofErr w:type="spellStart"/>
      <w:r w:rsidR="00213E23">
        <w:rPr>
          <w:rFonts w:ascii="Times New Roman" w:eastAsia="Times New Roman" w:hAnsi="Times New Roman"/>
          <w:lang w:eastAsia="en-GB"/>
        </w:rPr>
        <w:t>riba</w:t>
      </w:r>
      <w:proofErr w:type="spellEnd"/>
      <w:r w:rsidR="00213E23">
        <w:rPr>
          <w:rFonts w:ascii="Times New Roman" w:eastAsia="Times New Roman" w:hAnsi="Times New Roman"/>
          <w:lang w:eastAsia="en-GB"/>
        </w:rPr>
        <w:t xml:space="preserve">. </w:t>
      </w:r>
      <w:proofErr w:type="spellStart"/>
      <w:r w:rsidR="00213E23">
        <w:rPr>
          <w:rFonts w:ascii="Times New Roman" w:eastAsia="Times New Roman" w:hAnsi="Times New Roman"/>
          <w:lang w:eastAsia="en-GB"/>
        </w:rPr>
        <w:t>Kamali</w:t>
      </w:r>
      <w:proofErr w:type="spellEnd"/>
      <w:r w:rsidR="00213E23">
        <w:rPr>
          <w:rFonts w:ascii="Times New Roman" w:eastAsia="Times New Roman" w:hAnsi="Times New Roman"/>
          <w:lang w:eastAsia="en-GB"/>
        </w:rPr>
        <w:t xml:space="preserve"> regarded such terms as unclear and unequivocal which means that the verses are inadequate to be understood on its own and thus, requires reference to the Hadith to explain the subject. </w:t>
      </w:r>
    </w:p>
    <w:p w:rsidR="00213E23" w:rsidRDefault="00213E23" w:rsidP="00E16F32">
      <w:pPr>
        <w:spacing w:after="0" w:line="240" w:lineRule="auto"/>
        <w:jc w:val="both"/>
        <w:rPr>
          <w:rFonts w:ascii="Times New Roman" w:eastAsia="Times New Roman" w:hAnsi="Times New Roman"/>
          <w:lang w:eastAsia="en-GB"/>
        </w:rPr>
      </w:pPr>
    </w:p>
    <w:p w:rsidR="00CC63C7" w:rsidRDefault="00CC63C7" w:rsidP="00CC63C7">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sidR="00B46AD0">
        <w:rPr>
          <w:rFonts w:ascii="Times New Roman" w:eastAsia="Times New Roman" w:hAnsi="Times New Roman"/>
          <w:b/>
          <w:lang w:eastAsia="en-GB"/>
        </w:rPr>
        <w:t>2</w:t>
      </w:r>
      <w:r>
        <w:rPr>
          <w:rFonts w:ascii="Times New Roman" w:eastAsia="Times New Roman" w:hAnsi="Times New Roman"/>
          <w:b/>
          <w:lang w:eastAsia="en-GB"/>
        </w:rPr>
        <w:t>:</w:t>
      </w:r>
      <w:r>
        <w:rPr>
          <w:rFonts w:ascii="Times New Roman" w:eastAsia="Times New Roman" w:hAnsi="Times New Roman"/>
          <w:lang w:eastAsia="en-GB"/>
        </w:rPr>
        <w:t xml:space="preserve"> </w:t>
      </w:r>
      <w:r w:rsidR="00B46AD0">
        <w:rPr>
          <w:rFonts w:ascii="Times New Roman" w:eastAsia="Times New Roman" w:hAnsi="Times New Roman"/>
          <w:lang w:eastAsia="en-GB"/>
        </w:rPr>
        <w:t xml:space="preserve">Quran Verse 2:275 on Prohibition of </w:t>
      </w:r>
      <w:proofErr w:type="spellStart"/>
      <w:r w:rsidR="00B46AD0">
        <w:rPr>
          <w:rFonts w:ascii="Times New Roman" w:eastAsia="Times New Roman" w:hAnsi="Times New Roman"/>
          <w:lang w:eastAsia="en-GB"/>
        </w:rPr>
        <w:t>Riba</w:t>
      </w:r>
      <w:proofErr w:type="spellEnd"/>
    </w:p>
    <w:p w:rsidR="00AE2C00" w:rsidRDefault="00AE2C00" w:rsidP="00E16F32">
      <w:pPr>
        <w:spacing w:after="0" w:line="240" w:lineRule="auto"/>
        <w:jc w:val="both"/>
        <w:rPr>
          <w:rFonts w:ascii="Times New Roman" w:eastAsia="Times New Roman" w:hAnsi="Times New Roman"/>
          <w:lang w:eastAsia="en-GB"/>
        </w:rPr>
      </w:pPr>
    </w:p>
    <w:tbl>
      <w:tblPr>
        <w:tblStyle w:val="TableGrid"/>
        <w:tblW w:w="0" w:type="auto"/>
        <w:tblInd w:w="534" w:type="dxa"/>
        <w:tblLook w:val="04A0" w:firstRow="1" w:lastRow="0" w:firstColumn="1" w:lastColumn="0" w:noHBand="0" w:noVBand="1"/>
      </w:tblPr>
      <w:tblGrid>
        <w:gridCol w:w="2126"/>
        <w:gridCol w:w="1843"/>
        <w:gridCol w:w="2551"/>
        <w:gridCol w:w="1985"/>
      </w:tblGrid>
      <w:tr w:rsidR="00BE3523" w:rsidTr="001A284F">
        <w:tc>
          <w:tcPr>
            <w:tcW w:w="2126" w:type="dxa"/>
          </w:tcPr>
          <w:p w:rsidR="00BE3523" w:rsidRDefault="00BE3523" w:rsidP="005F1E92">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Quran Original Text</w:t>
            </w:r>
          </w:p>
        </w:tc>
        <w:tc>
          <w:tcPr>
            <w:tcW w:w="1843" w:type="dxa"/>
          </w:tcPr>
          <w:p w:rsidR="00BE3523" w:rsidRDefault="00BE3523" w:rsidP="005F1E92">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Trans</w:t>
            </w:r>
            <w:r w:rsidR="00504881">
              <w:rPr>
                <w:rFonts w:ascii="Times New Roman" w:eastAsia="Times New Roman" w:hAnsi="Times New Roman"/>
                <w:lang w:eastAsia="en-GB"/>
              </w:rPr>
              <w:t>l</w:t>
            </w:r>
            <w:r>
              <w:rPr>
                <w:rFonts w:ascii="Times New Roman" w:eastAsia="Times New Roman" w:hAnsi="Times New Roman"/>
                <w:lang w:eastAsia="en-GB"/>
              </w:rPr>
              <w:t>iteration</w:t>
            </w:r>
          </w:p>
        </w:tc>
        <w:tc>
          <w:tcPr>
            <w:tcW w:w="2551" w:type="dxa"/>
          </w:tcPr>
          <w:p w:rsidR="00BE3523" w:rsidRDefault="00BE3523" w:rsidP="005F1E92">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Translation</w:t>
            </w:r>
          </w:p>
        </w:tc>
        <w:tc>
          <w:tcPr>
            <w:tcW w:w="1985" w:type="dxa"/>
          </w:tcPr>
          <w:p w:rsidR="00BE3523" w:rsidRDefault="00BE3523" w:rsidP="005F1E92">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Semantic Loss</w:t>
            </w:r>
          </w:p>
        </w:tc>
      </w:tr>
      <w:tr w:rsidR="0095079F" w:rsidTr="001A284F">
        <w:tc>
          <w:tcPr>
            <w:tcW w:w="2126" w:type="dxa"/>
            <w:vMerge w:val="restart"/>
          </w:tcPr>
          <w:p w:rsidR="001A284F" w:rsidRDefault="001A284F" w:rsidP="001A284F">
            <w:pPr>
              <w:spacing w:after="0" w:line="240" w:lineRule="auto"/>
              <w:jc w:val="center"/>
              <w:rPr>
                <w:rFonts w:ascii="Times New Roman" w:eastAsia="Times New Roman" w:hAnsi="Times New Roman"/>
                <w:lang w:eastAsia="en-GB"/>
              </w:rPr>
            </w:pPr>
          </w:p>
          <w:p w:rsidR="001A284F" w:rsidRDefault="001A284F" w:rsidP="001A284F">
            <w:pPr>
              <w:spacing w:after="0" w:line="240" w:lineRule="auto"/>
              <w:jc w:val="center"/>
              <w:rPr>
                <w:rFonts w:ascii="Times New Roman" w:eastAsia="Times New Roman" w:hAnsi="Times New Roman"/>
                <w:lang w:eastAsia="en-GB"/>
              </w:rPr>
            </w:pPr>
          </w:p>
          <w:p w:rsidR="0095079F" w:rsidRDefault="0095079F" w:rsidP="001A284F">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 xml:space="preserve">Without </w:t>
            </w:r>
            <w:proofErr w:type="spellStart"/>
            <w:r>
              <w:rPr>
                <w:rFonts w:ascii="Times New Roman" w:eastAsia="Times New Roman" w:hAnsi="Times New Roman"/>
                <w:lang w:eastAsia="en-GB"/>
              </w:rPr>
              <w:t>tashkeel</w:t>
            </w:r>
            <w:proofErr w:type="spellEnd"/>
          </w:p>
          <w:p w:rsidR="0095079F" w:rsidRDefault="0095079F" w:rsidP="001A284F">
            <w:pPr>
              <w:spacing w:after="0" w:line="240" w:lineRule="auto"/>
              <w:jc w:val="center"/>
              <w:rPr>
                <w:rFonts w:ascii="Times New Roman" w:eastAsia="Times New Roman" w:hAnsi="Times New Roman"/>
                <w:lang w:eastAsia="en-GB"/>
              </w:rPr>
            </w:pPr>
          </w:p>
          <w:p w:rsidR="0095079F" w:rsidRDefault="0095079F" w:rsidP="001A284F">
            <w:pPr>
              <w:spacing w:after="0" w:line="240" w:lineRule="auto"/>
              <w:jc w:val="center"/>
              <w:rPr>
                <w:rFonts w:ascii="Times New Roman" w:eastAsia="Times New Roman" w:hAnsi="Times New Roman"/>
                <w:lang w:eastAsia="en-GB"/>
              </w:rPr>
            </w:pPr>
            <w:r w:rsidRPr="00BE3523">
              <w:rPr>
                <w:rFonts w:ascii="Times New Roman" w:eastAsia="Times New Roman" w:hAnsi="Times New Roman"/>
                <w:rtl/>
                <w:lang w:eastAsia="en-GB"/>
              </w:rPr>
              <w:t>وأحل الله البيع وحرم الربا</w:t>
            </w:r>
          </w:p>
        </w:tc>
        <w:tc>
          <w:tcPr>
            <w:tcW w:w="1843" w:type="dxa"/>
            <w:vMerge w:val="restart"/>
          </w:tcPr>
          <w:p w:rsidR="0095079F" w:rsidRDefault="0095079F" w:rsidP="00BE3523">
            <w:pPr>
              <w:spacing w:after="0" w:line="240" w:lineRule="auto"/>
              <w:jc w:val="center"/>
              <w:rPr>
                <w:rFonts w:ascii="Times New Roman" w:eastAsia="Times New Roman" w:hAnsi="Times New Roman"/>
                <w:lang w:eastAsia="en-GB"/>
              </w:rPr>
            </w:pPr>
          </w:p>
          <w:p w:rsidR="0095079F" w:rsidRDefault="0095079F" w:rsidP="00BE3523">
            <w:pPr>
              <w:spacing w:after="0" w:line="240" w:lineRule="auto"/>
              <w:jc w:val="center"/>
              <w:rPr>
                <w:rFonts w:ascii="Times New Roman" w:eastAsia="Times New Roman" w:hAnsi="Times New Roman"/>
                <w:lang w:eastAsia="en-GB"/>
              </w:rPr>
            </w:pPr>
          </w:p>
          <w:p w:rsidR="0095079F" w:rsidRDefault="0095079F" w:rsidP="00BE3523">
            <w:pPr>
              <w:spacing w:after="0" w:line="240" w:lineRule="auto"/>
              <w:jc w:val="center"/>
              <w:rPr>
                <w:rFonts w:ascii="Times New Roman" w:eastAsia="Times New Roman" w:hAnsi="Times New Roman"/>
                <w:lang w:eastAsia="en-GB"/>
              </w:rPr>
            </w:pPr>
          </w:p>
          <w:p w:rsidR="0095079F" w:rsidRDefault="0095079F" w:rsidP="00BE3523">
            <w:pPr>
              <w:spacing w:after="0" w:line="240" w:lineRule="auto"/>
              <w:jc w:val="center"/>
              <w:rPr>
                <w:rFonts w:ascii="Times New Roman" w:eastAsia="Times New Roman" w:hAnsi="Times New Roman"/>
                <w:lang w:eastAsia="en-GB"/>
              </w:rPr>
            </w:pPr>
          </w:p>
          <w:p w:rsidR="0095079F" w:rsidRDefault="0095079F" w:rsidP="00BE3523">
            <w:pPr>
              <w:spacing w:after="0" w:line="240" w:lineRule="auto"/>
              <w:jc w:val="center"/>
              <w:rPr>
                <w:rFonts w:ascii="Times New Roman" w:eastAsia="Times New Roman" w:hAnsi="Times New Roman"/>
                <w:lang w:eastAsia="en-GB"/>
              </w:rPr>
            </w:pPr>
          </w:p>
          <w:p w:rsidR="0095079F" w:rsidRDefault="0095079F" w:rsidP="00BE3523">
            <w:pPr>
              <w:spacing w:after="0" w:line="240" w:lineRule="auto"/>
              <w:jc w:val="center"/>
              <w:rPr>
                <w:rFonts w:ascii="Times New Roman" w:eastAsia="Times New Roman" w:hAnsi="Times New Roman"/>
                <w:lang w:eastAsia="en-GB"/>
              </w:rPr>
            </w:pPr>
          </w:p>
          <w:p w:rsidR="0095079F" w:rsidRDefault="0095079F" w:rsidP="00BE3523">
            <w:pPr>
              <w:spacing w:after="0" w:line="240" w:lineRule="auto"/>
              <w:jc w:val="center"/>
              <w:rPr>
                <w:rFonts w:ascii="Times New Roman" w:eastAsia="Times New Roman" w:hAnsi="Times New Roman"/>
                <w:lang w:eastAsia="en-GB"/>
              </w:rPr>
            </w:pPr>
            <w:proofErr w:type="spellStart"/>
            <w:r w:rsidRPr="00BE3523">
              <w:rPr>
                <w:rFonts w:ascii="Times New Roman" w:eastAsia="Times New Roman" w:hAnsi="Times New Roman"/>
                <w:lang w:eastAsia="en-GB"/>
              </w:rPr>
              <w:t>waahalla</w:t>
            </w:r>
            <w:proofErr w:type="spellEnd"/>
            <w:r w:rsidRPr="00BE3523">
              <w:rPr>
                <w:rFonts w:ascii="Times New Roman" w:eastAsia="Times New Roman" w:hAnsi="Times New Roman"/>
                <w:lang w:eastAsia="en-GB"/>
              </w:rPr>
              <w:t xml:space="preserve"> </w:t>
            </w:r>
            <w:proofErr w:type="spellStart"/>
            <w:r w:rsidRPr="00BE3523">
              <w:rPr>
                <w:rFonts w:ascii="Times New Roman" w:eastAsia="Times New Roman" w:hAnsi="Times New Roman"/>
                <w:lang w:eastAsia="en-GB"/>
              </w:rPr>
              <w:t>Allahu</w:t>
            </w:r>
            <w:proofErr w:type="spellEnd"/>
            <w:r w:rsidRPr="00BE3523">
              <w:rPr>
                <w:rFonts w:ascii="Times New Roman" w:eastAsia="Times New Roman" w:hAnsi="Times New Roman"/>
                <w:lang w:eastAsia="en-GB"/>
              </w:rPr>
              <w:t xml:space="preserve"> </w:t>
            </w:r>
            <w:proofErr w:type="spellStart"/>
            <w:r w:rsidRPr="00BE3523">
              <w:rPr>
                <w:rFonts w:ascii="Times New Roman" w:eastAsia="Times New Roman" w:hAnsi="Times New Roman"/>
                <w:lang w:eastAsia="en-GB"/>
              </w:rPr>
              <w:t>albayAAa</w:t>
            </w:r>
            <w:proofErr w:type="spellEnd"/>
            <w:r w:rsidRPr="00BE3523">
              <w:rPr>
                <w:rFonts w:ascii="Times New Roman" w:eastAsia="Times New Roman" w:hAnsi="Times New Roman"/>
                <w:lang w:eastAsia="en-GB"/>
              </w:rPr>
              <w:t xml:space="preserve"> </w:t>
            </w:r>
            <w:proofErr w:type="spellStart"/>
            <w:r w:rsidRPr="00BE3523">
              <w:rPr>
                <w:rFonts w:ascii="Times New Roman" w:eastAsia="Times New Roman" w:hAnsi="Times New Roman"/>
                <w:lang w:eastAsia="en-GB"/>
              </w:rPr>
              <w:t>waharrama</w:t>
            </w:r>
            <w:proofErr w:type="spellEnd"/>
            <w:r w:rsidRPr="00BE3523">
              <w:rPr>
                <w:rFonts w:ascii="Times New Roman" w:eastAsia="Times New Roman" w:hAnsi="Times New Roman"/>
                <w:lang w:eastAsia="en-GB"/>
              </w:rPr>
              <w:t xml:space="preserve"> </w:t>
            </w:r>
            <w:proofErr w:type="spellStart"/>
            <w:r w:rsidRPr="00BE3523">
              <w:rPr>
                <w:rFonts w:ascii="Times New Roman" w:eastAsia="Times New Roman" w:hAnsi="Times New Roman"/>
                <w:lang w:eastAsia="en-GB"/>
              </w:rPr>
              <w:t>arriba</w:t>
            </w:r>
            <w:proofErr w:type="spellEnd"/>
          </w:p>
        </w:tc>
        <w:tc>
          <w:tcPr>
            <w:tcW w:w="2551" w:type="dxa"/>
          </w:tcPr>
          <w:p w:rsidR="0095079F" w:rsidRDefault="0095079F" w:rsidP="00BE3523">
            <w:pPr>
              <w:spacing w:after="0" w:line="240" w:lineRule="auto"/>
              <w:jc w:val="center"/>
              <w:rPr>
                <w:rFonts w:ascii="Times New Roman" w:eastAsia="Times New Roman" w:hAnsi="Times New Roman"/>
                <w:lang w:eastAsia="en-GB"/>
              </w:rPr>
            </w:pPr>
            <w:proofErr w:type="spellStart"/>
            <w:r>
              <w:rPr>
                <w:rFonts w:ascii="Times New Roman" w:eastAsia="Times New Roman" w:hAnsi="Times New Roman"/>
                <w:lang w:eastAsia="en-GB"/>
              </w:rPr>
              <w:t>Pickthall</w:t>
            </w:r>
            <w:proofErr w:type="spellEnd"/>
          </w:p>
          <w:p w:rsidR="0095079F" w:rsidRDefault="0095079F" w:rsidP="00BE3523">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 xml:space="preserve">“Whereas </w:t>
            </w:r>
            <w:r w:rsidRPr="00BE3523">
              <w:rPr>
                <w:rFonts w:ascii="Times New Roman" w:eastAsia="Times New Roman" w:hAnsi="Times New Roman"/>
                <w:lang w:eastAsia="en-GB"/>
              </w:rPr>
              <w:t xml:space="preserve">Allah </w:t>
            </w:r>
            <w:proofErr w:type="spellStart"/>
            <w:r w:rsidRPr="00BE3523">
              <w:rPr>
                <w:rFonts w:ascii="Times New Roman" w:eastAsia="Times New Roman" w:hAnsi="Times New Roman"/>
                <w:lang w:eastAsia="en-GB"/>
              </w:rPr>
              <w:t>permitteth</w:t>
            </w:r>
            <w:proofErr w:type="spellEnd"/>
            <w:r w:rsidRPr="00BE3523">
              <w:rPr>
                <w:rFonts w:ascii="Times New Roman" w:eastAsia="Times New Roman" w:hAnsi="Times New Roman"/>
                <w:lang w:eastAsia="en-GB"/>
              </w:rPr>
              <w:t xml:space="preserve"> trading and </w:t>
            </w:r>
            <w:proofErr w:type="spellStart"/>
            <w:r w:rsidRPr="00BE3523">
              <w:rPr>
                <w:rFonts w:ascii="Times New Roman" w:eastAsia="Times New Roman" w:hAnsi="Times New Roman"/>
                <w:lang w:eastAsia="en-GB"/>
              </w:rPr>
              <w:t>forbiddeth</w:t>
            </w:r>
            <w:proofErr w:type="spellEnd"/>
            <w:r w:rsidRPr="00BE3523">
              <w:rPr>
                <w:rFonts w:ascii="Times New Roman" w:eastAsia="Times New Roman" w:hAnsi="Times New Roman"/>
                <w:lang w:eastAsia="en-GB"/>
              </w:rPr>
              <w:t xml:space="preserve"> usury</w:t>
            </w:r>
            <w:r>
              <w:rPr>
                <w:rFonts w:ascii="Times New Roman" w:eastAsia="Times New Roman" w:hAnsi="Times New Roman"/>
                <w:lang w:eastAsia="en-GB"/>
              </w:rPr>
              <w:t>”</w:t>
            </w:r>
          </w:p>
        </w:tc>
        <w:tc>
          <w:tcPr>
            <w:tcW w:w="1985" w:type="dxa"/>
          </w:tcPr>
          <w:p w:rsidR="0095079F" w:rsidRDefault="007E606A" w:rsidP="00504881">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Shift in Meaning</w:t>
            </w:r>
          </w:p>
          <w:p w:rsidR="001A284F" w:rsidRDefault="001A284F" w:rsidP="00504881">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w:t>
            </w:r>
            <w:r w:rsidR="002432CE" w:rsidRPr="00BE3523">
              <w:rPr>
                <w:rFonts w:ascii="Times New Roman" w:eastAsia="Times New Roman" w:hAnsi="Times New Roman"/>
                <w:rtl/>
                <w:lang w:eastAsia="en-GB"/>
              </w:rPr>
              <w:t>الربا</w:t>
            </w:r>
            <w:r w:rsidR="002432CE">
              <w:rPr>
                <w:rFonts w:ascii="Times New Roman" w:eastAsia="Times New Roman" w:hAnsi="Times New Roman"/>
                <w:lang w:eastAsia="en-GB"/>
              </w:rPr>
              <w:t xml:space="preserve"> </w:t>
            </w:r>
            <w:r>
              <w:rPr>
                <w:rFonts w:ascii="Times New Roman" w:eastAsia="Times New Roman" w:hAnsi="Times New Roman"/>
                <w:lang w:eastAsia="en-GB"/>
              </w:rPr>
              <w:t>translated as usury]</w:t>
            </w:r>
          </w:p>
        </w:tc>
      </w:tr>
      <w:tr w:rsidR="0088212A" w:rsidTr="001A284F">
        <w:tc>
          <w:tcPr>
            <w:tcW w:w="2126" w:type="dxa"/>
            <w:vMerge/>
          </w:tcPr>
          <w:p w:rsidR="0088212A" w:rsidRDefault="0088212A" w:rsidP="0088212A">
            <w:pPr>
              <w:spacing w:after="0" w:line="240" w:lineRule="auto"/>
              <w:jc w:val="center"/>
              <w:rPr>
                <w:rFonts w:ascii="Times New Roman" w:eastAsia="Times New Roman" w:hAnsi="Times New Roman"/>
                <w:lang w:eastAsia="en-GB"/>
              </w:rPr>
            </w:pPr>
          </w:p>
        </w:tc>
        <w:tc>
          <w:tcPr>
            <w:tcW w:w="1843" w:type="dxa"/>
            <w:vMerge/>
          </w:tcPr>
          <w:p w:rsidR="0088212A" w:rsidRDefault="0088212A" w:rsidP="0088212A">
            <w:pPr>
              <w:spacing w:after="0" w:line="240" w:lineRule="auto"/>
              <w:jc w:val="both"/>
              <w:rPr>
                <w:rFonts w:ascii="Times New Roman" w:eastAsia="Times New Roman" w:hAnsi="Times New Roman"/>
                <w:lang w:eastAsia="en-GB"/>
              </w:rPr>
            </w:pPr>
          </w:p>
        </w:tc>
        <w:tc>
          <w:tcPr>
            <w:tcW w:w="2551" w:type="dxa"/>
          </w:tcPr>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Yusuf Ali</w:t>
            </w:r>
          </w:p>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 xml:space="preserve">“But </w:t>
            </w:r>
            <w:r w:rsidRPr="005F1E92">
              <w:rPr>
                <w:rFonts w:ascii="Times New Roman" w:eastAsia="Times New Roman" w:hAnsi="Times New Roman"/>
                <w:lang w:eastAsia="en-GB"/>
              </w:rPr>
              <w:t>Allah hath permitted trade and forbidden usury</w:t>
            </w:r>
            <w:r>
              <w:rPr>
                <w:rFonts w:ascii="Times New Roman" w:eastAsia="Times New Roman" w:hAnsi="Times New Roman"/>
                <w:lang w:eastAsia="en-GB"/>
              </w:rPr>
              <w:t>”</w:t>
            </w:r>
          </w:p>
        </w:tc>
        <w:tc>
          <w:tcPr>
            <w:tcW w:w="1985" w:type="dxa"/>
          </w:tcPr>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Shift in Meaning</w:t>
            </w:r>
          </w:p>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w:t>
            </w:r>
            <w:r w:rsidRPr="00BE3523">
              <w:rPr>
                <w:rFonts w:ascii="Times New Roman" w:eastAsia="Times New Roman" w:hAnsi="Times New Roman"/>
                <w:rtl/>
                <w:lang w:eastAsia="en-GB"/>
              </w:rPr>
              <w:t>الربا</w:t>
            </w:r>
            <w:r>
              <w:rPr>
                <w:rFonts w:ascii="Times New Roman" w:eastAsia="Times New Roman" w:hAnsi="Times New Roman"/>
                <w:lang w:eastAsia="en-GB"/>
              </w:rPr>
              <w:t xml:space="preserve"> translated as usury]</w:t>
            </w:r>
          </w:p>
        </w:tc>
      </w:tr>
      <w:tr w:rsidR="0088212A" w:rsidTr="001A284F">
        <w:tc>
          <w:tcPr>
            <w:tcW w:w="2126" w:type="dxa"/>
            <w:vMerge w:val="restart"/>
          </w:tcPr>
          <w:p w:rsidR="0088212A" w:rsidRDefault="0088212A" w:rsidP="0088212A">
            <w:pPr>
              <w:spacing w:after="0" w:line="240" w:lineRule="auto"/>
              <w:jc w:val="center"/>
              <w:rPr>
                <w:rFonts w:ascii="Times New Roman" w:eastAsia="Times New Roman" w:hAnsi="Times New Roman"/>
                <w:lang w:eastAsia="en-GB"/>
              </w:rPr>
            </w:pPr>
          </w:p>
          <w:p w:rsidR="0088212A" w:rsidRDefault="0088212A" w:rsidP="0088212A">
            <w:pPr>
              <w:spacing w:after="0" w:line="240" w:lineRule="auto"/>
              <w:jc w:val="center"/>
              <w:rPr>
                <w:rFonts w:ascii="Times New Roman" w:eastAsia="Times New Roman" w:hAnsi="Times New Roman"/>
                <w:lang w:eastAsia="en-GB"/>
              </w:rPr>
            </w:pPr>
          </w:p>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 xml:space="preserve">With </w:t>
            </w:r>
            <w:proofErr w:type="spellStart"/>
            <w:r>
              <w:rPr>
                <w:rFonts w:ascii="Times New Roman" w:eastAsia="Times New Roman" w:hAnsi="Times New Roman"/>
                <w:lang w:eastAsia="en-GB"/>
              </w:rPr>
              <w:t>tashkeel</w:t>
            </w:r>
            <w:proofErr w:type="spellEnd"/>
          </w:p>
          <w:p w:rsidR="0088212A" w:rsidRDefault="0088212A" w:rsidP="0088212A">
            <w:pPr>
              <w:spacing w:after="0" w:line="240" w:lineRule="auto"/>
              <w:jc w:val="center"/>
              <w:rPr>
                <w:rFonts w:ascii="Times New Roman" w:eastAsia="Times New Roman" w:hAnsi="Times New Roman"/>
                <w:lang w:eastAsia="en-GB"/>
              </w:rPr>
            </w:pPr>
          </w:p>
          <w:p w:rsidR="0088212A" w:rsidRDefault="0088212A" w:rsidP="0088212A">
            <w:pPr>
              <w:spacing w:after="0" w:line="240" w:lineRule="auto"/>
              <w:jc w:val="center"/>
              <w:rPr>
                <w:rFonts w:ascii="Times New Roman" w:eastAsia="Times New Roman" w:hAnsi="Times New Roman"/>
                <w:lang w:eastAsia="en-GB"/>
              </w:rPr>
            </w:pPr>
            <w:r w:rsidRPr="00BE3523">
              <w:rPr>
                <w:rFonts w:ascii="Times New Roman" w:eastAsia="Times New Roman" w:hAnsi="Times New Roman"/>
                <w:rtl/>
                <w:lang w:eastAsia="en-GB"/>
              </w:rPr>
              <w:t>وَأَحَلَّ اللَّهُ الْبَيْعَ وَحَرَّمَ الرِّبَا</w:t>
            </w:r>
          </w:p>
          <w:p w:rsidR="0088212A" w:rsidRDefault="0088212A" w:rsidP="0088212A">
            <w:pPr>
              <w:spacing w:after="0" w:line="240" w:lineRule="auto"/>
              <w:jc w:val="center"/>
              <w:rPr>
                <w:rFonts w:ascii="Times New Roman" w:eastAsia="Times New Roman" w:hAnsi="Times New Roman"/>
                <w:lang w:eastAsia="en-GB"/>
              </w:rPr>
            </w:pPr>
          </w:p>
        </w:tc>
        <w:tc>
          <w:tcPr>
            <w:tcW w:w="1843" w:type="dxa"/>
            <w:vMerge/>
          </w:tcPr>
          <w:p w:rsidR="0088212A" w:rsidRDefault="0088212A" w:rsidP="0088212A">
            <w:pPr>
              <w:spacing w:after="0" w:line="240" w:lineRule="auto"/>
              <w:jc w:val="both"/>
              <w:rPr>
                <w:rFonts w:ascii="Times New Roman" w:eastAsia="Times New Roman" w:hAnsi="Times New Roman"/>
                <w:lang w:eastAsia="en-GB"/>
              </w:rPr>
            </w:pPr>
          </w:p>
        </w:tc>
        <w:tc>
          <w:tcPr>
            <w:tcW w:w="2551" w:type="dxa"/>
          </w:tcPr>
          <w:p w:rsidR="0088212A" w:rsidRDefault="0088212A" w:rsidP="0088212A">
            <w:pPr>
              <w:spacing w:after="0" w:line="240" w:lineRule="auto"/>
              <w:jc w:val="center"/>
              <w:rPr>
                <w:rFonts w:ascii="Times New Roman" w:eastAsia="Times New Roman" w:hAnsi="Times New Roman"/>
                <w:lang w:eastAsia="en-GB"/>
              </w:rPr>
            </w:pPr>
            <w:proofErr w:type="spellStart"/>
            <w:r>
              <w:rPr>
                <w:rFonts w:ascii="Times New Roman" w:eastAsia="Times New Roman" w:hAnsi="Times New Roman"/>
                <w:lang w:eastAsia="en-GB"/>
              </w:rPr>
              <w:t>Shakir</w:t>
            </w:r>
            <w:proofErr w:type="spellEnd"/>
          </w:p>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“A</w:t>
            </w:r>
            <w:r w:rsidRPr="005F1E92">
              <w:rPr>
                <w:rFonts w:ascii="Times New Roman" w:eastAsia="Times New Roman" w:hAnsi="Times New Roman"/>
                <w:lang w:eastAsia="en-GB"/>
              </w:rPr>
              <w:t>nd Allah has allowed trading and forbidden usury</w:t>
            </w:r>
            <w:r>
              <w:rPr>
                <w:rFonts w:ascii="Times New Roman" w:eastAsia="Times New Roman" w:hAnsi="Times New Roman"/>
                <w:lang w:eastAsia="en-GB"/>
              </w:rPr>
              <w:t>”</w:t>
            </w:r>
          </w:p>
        </w:tc>
        <w:tc>
          <w:tcPr>
            <w:tcW w:w="1985" w:type="dxa"/>
          </w:tcPr>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Shift in Meaning</w:t>
            </w:r>
          </w:p>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w:t>
            </w:r>
            <w:r w:rsidRPr="00BE3523">
              <w:rPr>
                <w:rFonts w:ascii="Times New Roman" w:eastAsia="Times New Roman" w:hAnsi="Times New Roman"/>
                <w:rtl/>
                <w:lang w:eastAsia="en-GB"/>
              </w:rPr>
              <w:t>الربا</w:t>
            </w:r>
            <w:r>
              <w:rPr>
                <w:rFonts w:ascii="Times New Roman" w:eastAsia="Times New Roman" w:hAnsi="Times New Roman"/>
                <w:lang w:eastAsia="en-GB"/>
              </w:rPr>
              <w:t xml:space="preserve"> translated as usury]</w:t>
            </w:r>
          </w:p>
        </w:tc>
      </w:tr>
      <w:tr w:rsidR="0088212A" w:rsidTr="001A284F">
        <w:tc>
          <w:tcPr>
            <w:tcW w:w="2126" w:type="dxa"/>
            <w:vMerge/>
          </w:tcPr>
          <w:p w:rsidR="0088212A" w:rsidRDefault="0088212A" w:rsidP="0088212A">
            <w:pPr>
              <w:spacing w:after="0" w:line="240" w:lineRule="auto"/>
              <w:jc w:val="both"/>
              <w:rPr>
                <w:rFonts w:ascii="Times New Roman" w:eastAsia="Times New Roman" w:hAnsi="Times New Roman"/>
                <w:lang w:eastAsia="en-GB"/>
              </w:rPr>
            </w:pPr>
          </w:p>
        </w:tc>
        <w:tc>
          <w:tcPr>
            <w:tcW w:w="1843" w:type="dxa"/>
            <w:vMerge/>
          </w:tcPr>
          <w:p w:rsidR="0088212A" w:rsidRDefault="0088212A" w:rsidP="0088212A">
            <w:pPr>
              <w:spacing w:after="0" w:line="240" w:lineRule="auto"/>
              <w:jc w:val="both"/>
              <w:rPr>
                <w:rFonts w:ascii="Times New Roman" w:eastAsia="Times New Roman" w:hAnsi="Times New Roman"/>
                <w:lang w:eastAsia="en-GB"/>
              </w:rPr>
            </w:pPr>
          </w:p>
        </w:tc>
        <w:tc>
          <w:tcPr>
            <w:tcW w:w="2551" w:type="dxa"/>
          </w:tcPr>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 xml:space="preserve">Dr </w:t>
            </w:r>
            <w:proofErr w:type="spellStart"/>
            <w:r>
              <w:rPr>
                <w:rFonts w:ascii="Times New Roman" w:eastAsia="Times New Roman" w:hAnsi="Times New Roman"/>
                <w:lang w:eastAsia="en-GB"/>
              </w:rPr>
              <w:t>Ghali</w:t>
            </w:r>
            <w:proofErr w:type="spellEnd"/>
          </w:p>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w:t>
            </w:r>
            <w:r w:rsidRPr="0095079F">
              <w:rPr>
                <w:rFonts w:ascii="Times New Roman" w:eastAsia="Times New Roman" w:hAnsi="Times New Roman"/>
                <w:lang w:eastAsia="en-GB"/>
              </w:rPr>
              <w:t xml:space="preserve">And Allah has made selling lawful, and has prohibited </w:t>
            </w:r>
            <w:proofErr w:type="spellStart"/>
            <w:r w:rsidRPr="0095079F">
              <w:rPr>
                <w:rFonts w:ascii="Times New Roman" w:eastAsia="Times New Roman" w:hAnsi="Times New Roman"/>
                <w:lang w:eastAsia="en-GB"/>
              </w:rPr>
              <w:t>riba</w:t>
            </w:r>
            <w:proofErr w:type="spellEnd"/>
            <w:r>
              <w:rPr>
                <w:rFonts w:ascii="Times New Roman" w:eastAsia="Times New Roman" w:hAnsi="Times New Roman"/>
                <w:lang w:eastAsia="en-GB"/>
              </w:rPr>
              <w:t>”</w:t>
            </w:r>
          </w:p>
        </w:tc>
        <w:tc>
          <w:tcPr>
            <w:tcW w:w="1985" w:type="dxa"/>
          </w:tcPr>
          <w:p w:rsidR="0088212A" w:rsidRDefault="00A46212"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 xml:space="preserve">Consistent </w:t>
            </w:r>
            <w:r w:rsidR="0088212A">
              <w:rPr>
                <w:rFonts w:ascii="Times New Roman" w:eastAsia="Times New Roman" w:hAnsi="Times New Roman"/>
                <w:lang w:eastAsia="en-GB"/>
              </w:rPr>
              <w:t>Meaning</w:t>
            </w:r>
          </w:p>
          <w:p w:rsidR="0088212A" w:rsidRDefault="0088212A" w:rsidP="0088212A">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w:t>
            </w:r>
            <w:r w:rsidRPr="00BE3523">
              <w:rPr>
                <w:rFonts w:ascii="Times New Roman" w:eastAsia="Times New Roman" w:hAnsi="Times New Roman"/>
                <w:rtl/>
                <w:lang w:eastAsia="en-GB"/>
              </w:rPr>
              <w:t>الربا</w:t>
            </w:r>
            <w:r>
              <w:rPr>
                <w:rFonts w:ascii="Times New Roman" w:eastAsia="Times New Roman" w:hAnsi="Times New Roman"/>
                <w:lang w:eastAsia="en-GB"/>
              </w:rPr>
              <w:t xml:space="preserve"> translated as </w:t>
            </w:r>
            <w:proofErr w:type="spellStart"/>
            <w:r>
              <w:rPr>
                <w:rFonts w:ascii="Times New Roman" w:eastAsia="Times New Roman" w:hAnsi="Times New Roman"/>
                <w:lang w:eastAsia="en-GB"/>
              </w:rPr>
              <w:t>riba</w:t>
            </w:r>
            <w:proofErr w:type="spellEnd"/>
            <w:r>
              <w:rPr>
                <w:rFonts w:ascii="Times New Roman" w:eastAsia="Times New Roman" w:hAnsi="Times New Roman"/>
                <w:lang w:eastAsia="en-GB"/>
              </w:rPr>
              <w:t>]</w:t>
            </w:r>
          </w:p>
        </w:tc>
      </w:tr>
    </w:tbl>
    <w:p w:rsidR="00AE2C00" w:rsidRDefault="00AE2C00" w:rsidP="00E16F32">
      <w:pPr>
        <w:spacing w:after="0" w:line="240" w:lineRule="auto"/>
        <w:jc w:val="both"/>
        <w:rPr>
          <w:rFonts w:ascii="Times New Roman" w:eastAsia="Times New Roman" w:hAnsi="Times New Roman"/>
          <w:lang w:eastAsia="en-GB"/>
        </w:rPr>
      </w:pPr>
    </w:p>
    <w:p w:rsidR="00DB5C80" w:rsidRPr="002B2944" w:rsidRDefault="00F5313A" w:rsidP="002B2944">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3</w:t>
      </w:r>
      <w:r w:rsidR="002B2944" w:rsidRPr="002B2944">
        <w:rPr>
          <w:rFonts w:ascii="Times New Roman" w:eastAsia="Times New Roman" w:hAnsi="Times New Roman"/>
          <w:b/>
          <w:bCs/>
          <w:lang w:eastAsia="en-GB"/>
        </w:rPr>
        <w:t>.</w:t>
      </w:r>
      <w:r w:rsidR="002B2944" w:rsidRPr="002B2944">
        <w:rPr>
          <w:rFonts w:ascii="Times New Roman" w:eastAsia="Times New Roman" w:hAnsi="Times New Roman"/>
          <w:b/>
          <w:bCs/>
          <w:lang w:eastAsia="en-GB"/>
        </w:rPr>
        <w:tab/>
      </w:r>
      <w:r w:rsidR="001330DD">
        <w:rPr>
          <w:rFonts w:ascii="Times New Roman" w:eastAsia="Times New Roman" w:hAnsi="Times New Roman"/>
          <w:b/>
          <w:bCs/>
          <w:lang w:eastAsia="en-GB"/>
        </w:rPr>
        <w:t xml:space="preserve">The </w:t>
      </w:r>
      <w:proofErr w:type="spellStart"/>
      <w:r w:rsidR="00EC38DC">
        <w:rPr>
          <w:rFonts w:ascii="Times New Roman" w:eastAsia="Times New Roman" w:hAnsi="Times New Roman"/>
          <w:b/>
          <w:bCs/>
          <w:lang w:eastAsia="en-GB"/>
        </w:rPr>
        <w:t>Riba</w:t>
      </w:r>
      <w:proofErr w:type="spellEnd"/>
      <w:r w:rsidR="00EC38DC">
        <w:rPr>
          <w:rFonts w:ascii="Times New Roman" w:eastAsia="Times New Roman" w:hAnsi="Times New Roman"/>
          <w:b/>
          <w:bCs/>
          <w:lang w:eastAsia="en-GB"/>
        </w:rPr>
        <w:t>, Usury and Interest</w:t>
      </w:r>
      <w:r w:rsidR="001330DD">
        <w:rPr>
          <w:rFonts w:ascii="Times New Roman" w:eastAsia="Times New Roman" w:hAnsi="Times New Roman"/>
          <w:b/>
          <w:bCs/>
          <w:lang w:eastAsia="en-GB"/>
        </w:rPr>
        <w:t xml:space="preserve"> Debate</w:t>
      </w:r>
      <w:r w:rsidR="002B2944" w:rsidRPr="002B2944">
        <w:rPr>
          <w:rFonts w:ascii="Times New Roman" w:eastAsia="Times New Roman" w:hAnsi="Times New Roman"/>
          <w:b/>
          <w:bCs/>
          <w:lang w:eastAsia="en-GB"/>
        </w:rPr>
        <w:t xml:space="preserve">   </w:t>
      </w:r>
    </w:p>
    <w:p w:rsidR="009F46DF" w:rsidRDefault="009F46DF" w:rsidP="0093338D">
      <w:pPr>
        <w:spacing w:after="0" w:line="240" w:lineRule="auto"/>
        <w:jc w:val="both"/>
        <w:rPr>
          <w:rFonts w:ascii="Times New Roman" w:eastAsia="Times New Roman" w:hAnsi="Times New Roman"/>
          <w:lang w:eastAsia="en-GB"/>
        </w:rPr>
      </w:pPr>
    </w:p>
    <w:p w:rsidR="00965CD7" w:rsidRDefault="0093338D" w:rsidP="0047178F">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00BC7A0A">
        <w:rPr>
          <w:rFonts w:ascii="Times New Roman" w:eastAsia="Times New Roman" w:hAnsi="Times New Roman"/>
          <w:lang w:eastAsia="en-GB"/>
        </w:rPr>
        <w:t xml:space="preserve">Literally, </w:t>
      </w:r>
      <w:proofErr w:type="spellStart"/>
      <w:r w:rsidR="0088293F">
        <w:rPr>
          <w:rFonts w:ascii="Times New Roman" w:eastAsia="Times New Roman" w:hAnsi="Times New Roman"/>
          <w:lang w:eastAsia="en-GB"/>
        </w:rPr>
        <w:t>riba</w:t>
      </w:r>
      <w:proofErr w:type="spellEnd"/>
      <w:r w:rsidR="0088293F">
        <w:rPr>
          <w:rFonts w:ascii="Times New Roman" w:eastAsia="Times New Roman" w:hAnsi="Times New Roman"/>
          <w:lang w:eastAsia="en-GB"/>
        </w:rPr>
        <w:t xml:space="preserve"> </w:t>
      </w:r>
      <w:r w:rsidR="00BC7A0A">
        <w:rPr>
          <w:rFonts w:ascii="Times New Roman" w:eastAsia="Times New Roman" w:hAnsi="Times New Roman"/>
          <w:lang w:eastAsia="en-GB"/>
        </w:rPr>
        <w:t xml:space="preserve">in Arabic means ‘increase in’ or ‘addition to’ anything and technically it was applied to that </w:t>
      </w:r>
      <w:r w:rsidR="000A72DD">
        <w:rPr>
          <w:rFonts w:ascii="Times New Roman" w:eastAsia="Times New Roman" w:hAnsi="Times New Roman"/>
          <w:lang w:eastAsia="en-GB"/>
        </w:rPr>
        <w:t xml:space="preserve">creditor charged from the debtor at a fixed rate on the principal lent, (Rahman, 1979). </w:t>
      </w:r>
      <w:proofErr w:type="spellStart"/>
      <w:r w:rsidR="00CA53F2">
        <w:rPr>
          <w:rFonts w:ascii="Times New Roman" w:eastAsia="Times New Roman" w:hAnsi="Times New Roman"/>
          <w:lang w:eastAsia="en-GB"/>
        </w:rPr>
        <w:t>Consensusly</w:t>
      </w:r>
      <w:proofErr w:type="spellEnd"/>
      <w:r w:rsidR="00CA53F2">
        <w:rPr>
          <w:rFonts w:ascii="Times New Roman" w:eastAsia="Times New Roman" w:hAnsi="Times New Roman"/>
          <w:lang w:eastAsia="en-GB"/>
        </w:rPr>
        <w:t xml:space="preserve">, the majority of Muslim scholars agreed on the prohibition of </w:t>
      </w:r>
      <w:proofErr w:type="spellStart"/>
      <w:r w:rsidR="00CA53F2">
        <w:rPr>
          <w:rFonts w:ascii="Times New Roman" w:eastAsia="Times New Roman" w:hAnsi="Times New Roman"/>
          <w:lang w:eastAsia="en-GB"/>
        </w:rPr>
        <w:t>riba</w:t>
      </w:r>
      <w:proofErr w:type="spellEnd"/>
      <w:r w:rsidR="00CA53F2">
        <w:rPr>
          <w:rFonts w:ascii="Times New Roman" w:eastAsia="Times New Roman" w:hAnsi="Times New Roman"/>
          <w:lang w:eastAsia="en-GB"/>
        </w:rPr>
        <w:t xml:space="preserve"> and </w:t>
      </w:r>
      <w:r w:rsidR="006C29C3">
        <w:rPr>
          <w:rFonts w:ascii="Times New Roman" w:eastAsia="Times New Roman" w:hAnsi="Times New Roman"/>
          <w:lang w:eastAsia="en-GB"/>
        </w:rPr>
        <w:t xml:space="preserve">all </w:t>
      </w:r>
      <w:r w:rsidR="00CA53F2">
        <w:rPr>
          <w:rFonts w:ascii="Times New Roman" w:eastAsia="Times New Roman" w:hAnsi="Times New Roman"/>
          <w:lang w:eastAsia="en-GB"/>
        </w:rPr>
        <w:t xml:space="preserve">Muslim </w:t>
      </w:r>
      <w:proofErr w:type="spellStart"/>
      <w:r w:rsidR="00CA53F2">
        <w:rPr>
          <w:rFonts w:ascii="Times New Roman" w:eastAsia="Times New Roman" w:hAnsi="Times New Roman"/>
          <w:lang w:eastAsia="en-GB"/>
        </w:rPr>
        <w:t>Ma</w:t>
      </w:r>
      <w:r w:rsidR="0047178F">
        <w:rPr>
          <w:rFonts w:ascii="Times New Roman" w:eastAsia="Times New Roman" w:hAnsi="Times New Roman"/>
          <w:lang w:eastAsia="en-GB"/>
        </w:rPr>
        <w:t>z</w:t>
      </w:r>
      <w:r w:rsidR="00CA53F2">
        <w:rPr>
          <w:rFonts w:ascii="Times New Roman" w:eastAsia="Times New Roman" w:hAnsi="Times New Roman"/>
          <w:lang w:eastAsia="en-GB"/>
        </w:rPr>
        <w:t>hab</w:t>
      </w:r>
      <w:proofErr w:type="spellEnd"/>
      <w:r w:rsidR="00CA53F2">
        <w:rPr>
          <w:rFonts w:ascii="Times New Roman" w:eastAsia="Times New Roman" w:hAnsi="Times New Roman"/>
          <w:lang w:eastAsia="en-GB"/>
        </w:rPr>
        <w:t xml:space="preserve"> (school of </w:t>
      </w:r>
      <w:proofErr w:type="spellStart"/>
      <w:r w:rsidR="00CA53F2">
        <w:rPr>
          <w:rFonts w:ascii="Times New Roman" w:eastAsia="Times New Roman" w:hAnsi="Times New Roman"/>
          <w:lang w:eastAsia="en-GB"/>
        </w:rPr>
        <w:t>taught</w:t>
      </w:r>
      <w:r w:rsidR="006C29C3">
        <w:rPr>
          <w:rFonts w:ascii="Times New Roman" w:eastAsia="Times New Roman" w:hAnsi="Times New Roman"/>
          <w:lang w:eastAsia="en-GB"/>
        </w:rPr>
        <w:t>s</w:t>
      </w:r>
      <w:proofErr w:type="spellEnd"/>
      <w:r w:rsidR="00CA53F2">
        <w:rPr>
          <w:rFonts w:ascii="Times New Roman" w:eastAsia="Times New Roman" w:hAnsi="Times New Roman"/>
          <w:lang w:eastAsia="en-GB"/>
        </w:rPr>
        <w:t xml:space="preserve">) consider indulgence in </w:t>
      </w:r>
      <w:proofErr w:type="spellStart"/>
      <w:r w:rsidR="00CA53F2">
        <w:rPr>
          <w:rFonts w:ascii="Times New Roman" w:eastAsia="Times New Roman" w:hAnsi="Times New Roman"/>
          <w:lang w:eastAsia="en-GB"/>
        </w:rPr>
        <w:t>riba</w:t>
      </w:r>
      <w:proofErr w:type="spellEnd"/>
      <w:r w:rsidR="00CA53F2">
        <w:rPr>
          <w:rFonts w:ascii="Times New Roman" w:eastAsia="Times New Roman" w:hAnsi="Times New Roman"/>
          <w:lang w:eastAsia="en-GB"/>
        </w:rPr>
        <w:t xml:space="preserve"> </w:t>
      </w:r>
      <w:r w:rsidR="006C29C3">
        <w:rPr>
          <w:rFonts w:ascii="Times New Roman" w:eastAsia="Times New Roman" w:hAnsi="Times New Roman"/>
          <w:lang w:eastAsia="en-GB"/>
        </w:rPr>
        <w:t>a</w:t>
      </w:r>
      <w:r w:rsidR="00CA53F2">
        <w:rPr>
          <w:rFonts w:ascii="Times New Roman" w:eastAsia="Times New Roman" w:hAnsi="Times New Roman"/>
          <w:lang w:eastAsia="en-GB"/>
        </w:rPr>
        <w:t xml:space="preserve">s a grave sin. The </w:t>
      </w:r>
      <w:r w:rsidR="006C29C3">
        <w:rPr>
          <w:rFonts w:ascii="Times New Roman" w:eastAsia="Times New Roman" w:hAnsi="Times New Roman"/>
          <w:lang w:eastAsia="en-GB"/>
        </w:rPr>
        <w:t>reason for</w:t>
      </w:r>
      <w:r w:rsidR="00CA53F2">
        <w:rPr>
          <w:rFonts w:ascii="Times New Roman" w:eastAsia="Times New Roman" w:hAnsi="Times New Roman"/>
          <w:lang w:eastAsia="en-GB"/>
        </w:rPr>
        <w:t xml:space="preserve"> such a firm standpoint derived from </w:t>
      </w:r>
      <w:r w:rsidR="006C29C3">
        <w:rPr>
          <w:rFonts w:ascii="Times New Roman" w:eastAsia="Times New Roman" w:hAnsi="Times New Roman"/>
          <w:lang w:eastAsia="en-GB"/>
        </w:rPr>
        <w:t>stern prohibition in Islam primary source;</w:t>
      </w:r>
      <w:r w:rsidR="0047178F">
        <w:rPr>
          <w:rFonts w:ascii="Times New Roman" w:eastAsia="Times New Roman" w:hAnsi="Times New Roman"/>
          <w:lang w:eastAsia="en-GB"/>
        </w:rPr>
        <w:t xml:space="preserve"> the Holy Quran</w:t>
      </w:r>
      <w:r w:rsidR="00CA53F2">
        <w:rPr>
          <w:rFonts w:ascii="Times New Roman" w:eastAsia="Times New Roman" w:hAnsi="Times New Roman"/>
          <w:lang w:eastAsia="en-GB"/>
        </w:rPr>
        <w:t>. However, the</w:t>
      </w:r>
      <w:r w:rsidR="00576935">
        <w:rPr>
          <w:rFonts w:ascii="Times New Roman" w:eastAsia="Times New Roman" w:hAnsi="Times New Roman"/>
          <w:lang w:eastAsia="en-GB"/>
        </w:rPr>
        <w:t xml:space="preserve">re are differing opinions regarding the definition or what is actually </w:t>
      </w:r>
      <w:proofErr w:type="spellStart"/>
      <w:r w:rsidR="00576935">
        <w:rPr>
          <w:rFonts w:ascii="Times New Roman" w:eastAsia="Times New Roman" w:hAnsi="Times New Roman"/>
          <w:lang w:eastAsia="en-GB"/>
        </w:rPr>
        <w:t>riba</w:t>
      </w:r>
      <w:proofErr w:type="spellEnd"/>
      <w:r w:rsidR="00576935">
        <w:rPr>
          <w:rFonts w:ascii="Times New Roman" w:eastAsia="Times New Roman" w:hAnsi="Times New Roman"/>
          <w:lang w:eastAsia="en-GB"/>
        </w:rPr>
        <w:t xml:space="preserve"> which must</w:t>
      </w:r>
      <w:r w:rsidR="0047178F">
        <w:rPr>
          <w:rFonts w:ascii="Times New Roman" w:eastAsia="Times New Roman" w:hAnsi="Times New Roman"/>
          <w:lang w:eastAsia="en-GB"/>
        </w:rPr>
        <w:t xml:space="preserve"> be avoided as per the commandment</w:t>
      </w:r>
      <w:r w:rsidR="00576935">
        <w:rPr>
          <w:rFonts w:ascii="Times New Roman" w:eastAsia="Times New Roman" w:hAnsi="Times New Roman"/>
          <w:lang w:eastAsia="en-GB"/>
        </w:rPr>
        <w:t xml:space="preserve"> of the Islamic Law.</w:t>
      </w:r>
      <w:r w:rsidR="00CA53F2">
        <w:rPr>
          <w:rFonts w:ascii="Times New Roman" w:eastAsia="Times New Roman" w:hAnsi="Times New Roman"/>
          <w:lang w:eastAsia="en-GB"/>
        </w:rPr>
        <w:t xml:space="preserve"> </w:t>
      </w:r>
      <w:r w:rsidR="00E41F09">
        <w:rPr>
          <w:rFonts w:ascii="Times New Roman" w:eastAsia="Times New Roman" w:hAnsi="Times New Roman"/>
          <w:lang w:eastAsia="en-GB"/>
        </w:rPr>
        <w:t xml:space="preserve">Islam is not the only religion that prohibits and condemns the practice of </w:t>
      </w:r>
      <w:proofErr w:type="spellStart"/>
      <w:r w:rsidR="00E41F09">
        <w:rPr>
          <w:rFonts w:ascii="Times New Roman" w:eastAsia="Times New Roman" w:hAnsi="Times New Roman"/>
          <w:lang w:eastAsia="en-GB"/>
        </w:rPr>
        <w:t>riba</w:t>
      </w:r>
      <w:proofErr w:type="spellEnd"/>
      <w:r w:rsidR="00E41F09">
        <w:rPr>
          <w:rFonts w:ascii="Times New Roman" w:eastAsia="Times New Roman" w:hAnsi="Times New Roman"/>
          <w:lang w:eastAsia="en-GB"/>
        </w:rPr>
        <w:t xml:space="preserve">. Many discussions and debates have been ongoing for ages regarding the bank interest or commercial interest and whether it is </w:t>
      </w:r>
      <w:proofErr w:type="spellStart"/>
      <w:r w:rsidR="00E41F09">
        <w:rPr>
          <w:rFonts w:ascii="Times New Roman" w:eastAsia="Times New Roman" w:hAnsi="Times New Roman"/>
          <w:lang w:eastAsia="en-GB"/>
        </w:rPr>
        <w:t>riba</w:t>
      </w:r>
      <w:proofErr w:type="spellEnd"/>
      <w:r w:rsidR="00E41F09">
        <w:rPr>
          <w:rFonts w:ascii="Times New Roman" w:eastAsia="Times New Roman" w:hAnsi="Times New Roman"/>
          <w:lang w:eastAsia="en-GB"/>
        </w:rPr>
        <w:t xml:space="preserve"> or not.</w:t>
      </w:r>
      <w:r w:rsidR="00C657D6">
        <w:rPr>
          <w:rFonts w:ascii="Times New Roman" w:eastAsia="Times New Roman" w:hAnsi="Times New Roman"/>
          <w:lang w:eastAsia="en-GB"/>
        </w:rPr>
        <w:t xml:space="preserve"> The majority of ancient philosophers, Greeks, Roman and Christian forbade interest in their day, (Qureshi, 1967).</w:t>
      </w:r>
      <w:r w:rsidR="00E406DD">
        <w:rPr>
          <w:rFonts w:ascii="Times New Roman" w:eastAsia="Times New Roman" w:hAnsi="Times New Roman"/>
          <w:lang w:eastAsia="en-GB"/>
        </w:rPr>
        <w:t xml:space="preserve"> The rational </w:t>
      </w:r>
      <w:r w:rsidR="00140B2A">
        <w:rPr>
          <w:rFonts w:ascii="Times New Roman" w:eastAsia="Times New Roman" w:hAnsi="Times New Roman"/>
          <w:lang w:eastAsia="en-GB"/>
        </w:rPr>
        <w:t>as to why religions prohibited interest is that it exerts disastrous effects on human societies by reinforcing the tendency of wealth accumulation in fewer hands.</w:t>
      </w:r>
      <w:r w:rsidR="00F8656F">
        <w:rPr>
          <w:rFonts w:ascii="Times New Roman" w:eastAsia="Times New Roman" w:hAnsi="Times New Roman"/>
          <w:lang w:eastAsia="en-GB"/>
        </w:rPr>
        <w:t xml:space="preserve"> The devastating </w:t>
      </w:r>
      <w:proofErr w:type="gramStart"/>
      <w:r w:rsidR="00F8656F">
        <w:rPr>
          <w:rFonts w:ascii="Times New Roman" w:eastAsia="Times New Roman" w:hAnsi="Times New Roman"/>
          <w:lang w:eastAsia="en-GB"/>
        </w:rPr>
        <w:t xml:space="preserve">effects of </w:t>
      </w:r>
      <w:proofErr w:type="spellStart"/>
      <w:r w:rsidR="00F8656F">
        <w:rPr>
          <w:rFonts w:ascii="Times New Roman" w:eastAsia="Times New Roman" w:hAnsi="Times New Roman"/>
          <w:lang w:eastAsia="en-GB"/>
        </w:rPr>
        <w:t>riba</w:t>
      </w:r>
      <w:proofErr w:type="spellEnd"/>
      <w:r w:rsidR="00F8656F">
        <w:rPr>
          <w:rFonts w:ascii="Times New Roman" w:eastAsia="Times New Roman" w:hAnsi="Times New Roman"/>
          <w:lang w:eastAsia="en-GB"/>
        </w:rPr>
        <w:t xml:space="preserve"> includes</w:t>
      </w:r>
      <w:proofErr w:type="gramEnd"/>
      <w:r w:rsidR="00F8656F">
        <w:rPr>
          <w:rFonts w:ascii="Times New Roman" w:eastAsia="Times New Roman" w:hAnsi="Times New Roman"/>
          <w:lang w:eastAsia="en-GB"/>
        </w:rPr>
        <w:t xml:space="preserve"> business failures, unemployment and eventually gross inequalities of income and wealth that are bound to end up in social strife and economic chaos.</w:t>
      </w:r>
      <w:r w:rsidR="00013A95">
        <w:rPr>
          <w:rFonts w:ascii="Times New Roman" w:eastAsia="Times New Roman" w:hAnsi="Times New Roman"/>
          <w:lang w:eastAsia="en-GB"/>
        </w:rPr>
        <w:t xml:space="preserve"> This disastrous outcome is why Islam strongly opposed </w:t>
      </w:r>
      <w:proofErr w:type="spellStart"/>
      <w:r w:rsidR="00013A95">
        <w:rPr>
          <w:rFonts w:ascii="Times New Roman" w:eastAsia="Times New Roman" w:hAnsi="Times New Roman"/>
          <w:lang w:eastAsia="en-GB"/>
        </w:rPr>
        <w:t>riba</w:t>
      </w:r>
      <w:proofErr w:type="spellEnd"/>
      <w:r w:rsidR="00013A95">
        <w:rPr>
          <w:rFonts w:ascii="Times New Roman" w:eastAsia="Times New Roman" w:hAnsi="Times New Roman"/>
          <w:lang w:eastAsia="en-GB"/>
        </w:rPr>
        <w:t xml:space="preserve"> exploitation and </w:t>
      </w:r>
      <w:r w:rsidR="00AC23E5">
        <w:rPr>
          <w:rFonts w:ascii="Times New Roman" w:eastAsia="Times New Roman" w:hAnsi="Times New Roman"/>
          <w:lang w:eastAsia="en-GB"/>
        </w:rPr>
        <w:t xml:space="preserve">firmly </w:t>
      </w:r>
      <w:r w:rsidR="00013A95">
        <w:rPr>
          <w:rFonts w:ascii="Times New Roman" w:eastAsia="Times New Roman" w:hAnsi="Times New Roman"/>
          <w:lang w:eastAsia="en-GB"/>
        </w:rPr>
        <w:t>stands for equality among all walks of life.</w:t>
      </w:r>
      <w:r w:rsidR="00C657D6">
        <w:rPr>
          <w:rFonts w:ascii="Times New Roman" w:eastAsia="Times New Roman" w:hAnsi="Times New Roman"/>
          <w:lang w:eastAsia="en-GB"/>
        </w:rPr>
        <w:t xml:space="preserve"> </w:t>
      </w:r>
      <w:r w:rsidR="00A7295D">
        <w:rPr>
          <w:rFonts w:ascii="Times New Roman" w:eastAsia="Times New Roman" w:hAnsi="Times New Roman"/>
          <w:lang w:eastAsia="en-GB"/>
        </w:rPr>
        <w:t xml:space="preserve">With respect of its definition, Muslim jurists have taken great pains in distinguishing what is </w:t>
      </w:r>
      <w:proofErr w:type="spellStart"/>
      <w:r w:rsidR="00A7295D">
        <w:rPr>
          <w:rFonts w:ascii="Times New Roman" w:eastAsia="Times New Roman" w:hAnsi="Times New Roman"/>
          <w:lang w:eastAsia="en-GB"/>
        </w:rPr>
        <w:t>riba</w:t>
      </w:r>
      <w:proofErr w:type="spellEnd"/>
      <w:r w:rsidR="00A7295D">
        <w:rPr>
          <w:rFonts w:ascii="Times New Roman" w:eastAsia="Times New Roman" w:hAnsi="Times New Roman"/>
          <w:lang w:eastAsia="en-GB"/>
        </w:rPr>
        <w:t xml:space="preserve"> and what is not with literature on this subject exist in formidable volumes. </w:t>
      </w:r>
    </w:p>
    <w:p w:rsidR="00965CD7" w:rsidRDefault="00965CD7" w:rsidP="000A72DD">
      <w:pPr>
        <w:spacing w:after="0" w:line="240" w:lineRule="auto"/>
        <w:jc w:val="both"/>
        <w:rPr>
          <w:rFonts w:ascii="Times New Roman" w:eastAsia="Times New Roman" w:hAnsi="Times New Roman"/>
          <w:lang w:eastAsia="en-GB"/>
        </w:rPr>
      </w:pPr>
    </w:p>
    <w:p w:rsidR="00340F6B" w:rsidRDefault="00340F6B" w:rsidP="00290890">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The theory of what defines an interest has been a weak spot in the sci</w:t>
      </w:r>
      <w:r w:rsidR="00A16308">
        <w:rPr>
          <w:rFonts w:ascii="Times New Roman" w:eastAsia="Times New Roman" w:hAnsi="Times New Roman"/>
          <w:lang w:eastAsia="en-GB"/>
        </w:rPr>
        <w:t>ence of Economics since ages</w:t>
      </w:r>
      <w:r>
        <w:rPr>
          <w:rFonts w:ascii="Times New Roman" w:eastAsia="Times New Roman" w:hAnsi="Times New Roman"/>
          <w:lang w:eastAsia="en-GB"/>
        </w:rPr>
        <w:t>. The explanation and determination of the interest rate still give to more disagreement amongst economists than any other branch of general economic theory, (</w:t>
      </w:r>
      <w:proofErr w:type="spellStart"/>
      <w:r>
        <w:rPr>
          <w:rFonts w:ascii="Times New Roman" w:eastAsia="Times New Roman" w:hAnsi="Times New Roman"/>
          <w:lang w:eastAsia="en-GB"/>
        </w:rPr>
        <w:t>Haberler</w:t>
      </w:r>
      <w:proofErr w:type="spellEnd"/>
      <w:r>
        <w:rPr>
          <w:rFonts w:ascii="Times New Roman" w:eastAsia="Times New Roman" w:hAnsi="Times New Roman"/>
          <w:lang w:eastAsia="en-GB"/>
        </w:rPr>
        <w:t xml:space="preserve">, </w:t>
      </w:r>
      <w:r w:rsidR="00290890">
        <w:rPr>
          <w:rFonts w:ascii="Times New Roman" w:eastAsia="Times New Roman" w:hAnsi="Times New Roman"/>
          <w:lang w:eastAsia="en-GB"/>
        </w:rPr>
        <w:t>1946</w:t>
      </w:r>
      <w:r>
        <w:rPr>
          <w:rFonts w:ascii="Times New Roman" w:eastAsia="Times New Roman" w:hAnsi="Times New Roman"/>
          <w:lang w:eastAsia="en-GB"/>
        </w:rPr>
        <w:t>).</w:t>
      </w:r>
      <w:r w:rsidR="00965CD7">
        <w:rPr>
          <w:rFonts w:ascii="Times New Roman" w:eastAsia="Times New Roman" w:hAnsi="Times New Roman"/>
          <w:lang w:eastAsia="en-GB"/>
        </w:rPr>
        <w:t xml:space="preserve"> </w:t>
      </w:r>
      <w:r>
        <w:rPr>
          <w:rFonts w:ascii="Times New Roman" w:eastAsia="Times New Roman" w:hAnsi="Times New Roman"/>
          <w:lang w:eastAsia="en-GB"/>
        </w:rPr>
        <w:t>English</w:t>
      </w:r>
      <w:r w:rsidR="00965CD7">
        <w:rPr>
          <w:rFonts w:ascii="Times New Roman" w:eastAsia="Times New Roman" w:hAnsi="Times New Roman"/>
          <w:lang w:eastAsia="en-GB"/>
        </w:rPr>
        <w:t xml:space="preserve"> </w:t>
      </w:r>
      <w:r>
        <w:rPr>
          <w:rFonts w:ascii="Times New Roman" w:eastAsia="Times New Roman" w:hAnsi="Times New Roman"/>
          <w:lang w:eastAsia="en-GB"/>
        </w:rPr>
        <w:t>with its predominantly Christian and Latin roots</w:t>
      </w:r>
      <w:r w:rsidR="00AA2533">
        <w:rPr>
          <w:rFonts w:ascii="Times New Roman" w:eastAsia="Times New Roman" w:hAnsi="Times New Roman"/>
          <w:lang w:eastAsia="en-GB"/>
        </w:rPr>
        <w:t xml:space="preserve"> (</w:t>
      </w:r>
      <w:r w:rsidR="00AA2533" w:rsidRPr="00191FF6">
        <w:rPr>
          <w:rFonts w:ascii="Times New Roman" w:eastAsia="Times New Roman" w:hAnsi="Times New Roman"/>
          <w:lang w:eastAsia="en-GB"/>
        </w:rPr>
        <w:t>Bryson</w:t>
      </w:r>
      <w:r w:rsidR="00AA2533">
        <w:rPr>
          <w:rFonts w:ascii="Times New Roman" w:eastAsia="Times New Roman" w:hAnsi="Times New Roman"/>
          <w:lang w:eastAsia="en-GB"/>
        </w:rPr>
        <w:t>, 2015)</w:t>
      </w:r>
      <w:r w:rsidR="00191FF6">
        <w:rPr>
          <w:rFonts w:ascii="Times New Roman" w:eastAsia="Times New Roman" w:hAnsi="Times New Roman"/>
          <w:lang w:eastAsia="en-GB"/>
        </w:rPr>
        <w:t xml:space="preserve">, uses the Latin word ‘usury’ as the equivalent of </w:t>
      </w:r>
      <w:proofErr w:type="spellStart"/>
      <w:r w:rsidR="00191FF6">
        <w:rPr>
          <w:rFonts w:ascii="Times New Roman" w:eastAsia="Times New Roman" w:hAnsi="Times New Roman"/>
          <w:lang w:eastAsia="en-GB"/>
        </w:rPr>
        <w:t>riba</w:t>
      </w:r>
      <w:proofErr w:type="spellEnd"/>
      <w:r w:rsidR="00191FF6">
        <w:rPr>
          <w:rFonts w:ascii="Times New Roman" w:eastAsia="Times New Roman" w:hAnsi="Times New Roman"/>
          <w:lang w:eastAsia="en-GB"/>
        </w:rPr>
        <w:t xml:space="preserve">. Technically as </w:t>
      </w:r>
      <w:proofErr w:type="spellStart"/>
      <w:r w:rsidR="00191FF6">
        <w:rPr>
          <w:rFonts w:ascii="Times New Roman" w:eastAsia="Times New Roman" w:hAnsi="Times New Roman"/>
          <w:lang w:eastAsia="en-GB"/>
        </w:rPr>
        <w:t>Ayub</w:t>
      </w:r>
      <w:proofErr w:type="spellEnd"/>
      <w:r w:rsidR="00191FF6">
        <w:rPr>
          <w:rFonts w:ascii="Times New Roman" w:eastAsia="Times New Roman" w:hAnsi="Times New Roman"/>
          <w:lang w:eastAsia="en-GB"/>
        </w:rPr>
        <w:t xml:space="preserve"> (2007) explained</w:t>
      </w:r>
      <w:r w:rsidR="003F053D">
        <w:rPr>
          <w:rFonts w:ascii="Times New Roman" w:eastAsia="Times New Roman" w:hAnsi="Times New Roman"/>
          <w:lang w:eastAsia="en-GB"/>
        </w:rPr>
        <w:t>,</w:t>
      </w:r>
      <w:r w:rsidR="00191FF6">
        <w:rPr>
          <w:rFonts w:ascii="Times New Roman" w:eastAsia="Times New Roman" w:hAnsi="Times New Roman"/>
          <w:lang w:eastAsia="en-GB"/>
        </w:rPr>
        <w:t xml:space="preserve"> usury means the use of borrowed capital in loans which the debtor must pay a certain </w:t>
      </w:r>
      <w:proofErr w:type="spellStart"/>
      <w:r w:rsidR="00191FF6">
        <w:rPr>
          <w:rFonts w:ascii="Times New Roman" w:eastAsia="Times New Roman" w:hAnsi="Times New Roman"/>
          <w:lang w:eastAsia="en-GB"/>
        </w:rPr>
        <w:t>amout</w:t>
      </w:r>
      <w:proofErr w:type="spellEnd"/>
      <w:r w:rsidR="00191FF6">
        <w:rPr>
          <w:rFonts w:ascii="Times New Roman" w:eastAsia="Times New Roman" w:hAnsi="Times New Roman"/>
          <w:lang w:eastAsia="en-GB"/>
        </w:rPr>
        <w:t xml:space="preserve"> of excess during a specified amount of time. </w:t>
      </w:r>
      <w:r w:rsidR="00C966DC">
        <w:rPr>
          <w:rFonts w:ascii="Times New Roman" w:eastAsia="Times New Roman" w:hAnsi="Times New Roman"/>
          <w:lang w:eastAsia="en-GB"/>
        </w:rPr>
        <w:t xml:space="preserve">Historically, </w:t>
      </w:r>
      <w:r w:rsidR="00C966DC">
        <w:rPr>
          <w:rFonts w:ascii="Times New Roman" w:eastAsia="Times New Roman" w:hAnsi="Times New Roman"/>
          <w:lang w:eastAsia="en-GB"/>
        </w:rPr>
        <w:lastRenderedPageBreak/>
        <w:t xml:space="preserve">during the medieval times interest and usury were identified as something different. The separation was officially made by the King and the Church of England in 1545 in which a certain amount of excess is </w:t>
      </w:r>
      <w:r w:rsidR="00EA2340">
        <w:rPr>
          <w:rFonts w:ascii="Times New Roman" w:eastAsia="Times New Roman" w:hAnsi="Times New Roman"/>
          <w:lang w:eastAsia="en-GB"/>
        </w:rPr>
        <w:t>considere</w:t>
      </w:r>
      <w:r w:rsidR="003C40BE">
        <w:rPr>
          <w:rFonts w:ascii="Times New Roman" w:eastAsia="Times New Roman" w:hAnsi="Times New Roman"/>
          <w:lang w:eastAsia="en-GB"/>
        </w:rPr>
        <w:t>d</w:t>
      </w:r>
      <w:r w:rsidR="00EA2340">
        <w:rPr>
          <w:rFonts w:ascii="Times New Roman" w:eastAsia="Times New Roman" w:hAnsi="Times New Roman"/>
          <w:lang w:eastAsia="en-GB"/>
        </w:rPr>
        <w:t xml:space="preserve"> as </w:t>
      </w:r>
      <w:r w:rsidR="00C966DC">
        <w:rPr>
          <w:rFonts w:ascii="Times New Roman" w:eastAsia="Times New Roman" w:hAnsi="Times New Roman"/>
          <w:lang w:eastAsia="en-GB"/>
        </w:rPr>
        <w:t xml:space="preserve">interest </w:t>
      </w:r>
      <w:r w:rsidR="003C40BE">
        <w:rPr>
          <w:rFonts w:ascii="Times New Roman" w:eastAsia="Times New Roman" w:hAnsi="Times New Roman"/>
          <w:lang w:eastAsia="en-GB"/>
        </w:rPr>
        <w:t>while an</w:t>
      </w:r>
      <w:r w:rsidR="00C966DC">
        <w:rPr>
          <w:rFonts w:ascii="Times New Roman" w:eastAsia="Times New Roman" w:hAnsi="Times New Roman"/>
          <w:lang w:eastAsia="en-GB"/>
        </w:rPr>
        <w:t xml:space="preserve"> exorbitant excess is considered usury, (</w:t>
      </w:r>
      <w:proofErr w:type="spellStart"/>
      <w:r w:rsidR="00C966DC">
        <w:rPr>
          <w:rFonts w:ascii="Times New Roman" w:eastAsia="Times New Roman" w:hAnsi="Times New Roman"/>
          <w:lang w:eastAsia="en-GB"/>
        </w:rPr>
        <w:t>Ayub</w:t>
      </w:r>
      <w:proofErr w:type="spellEnd"/>
      <w:r w:rsidR="00C966DC">
        <w:rPr>
          <w:rFonts w:ascii="Times New Roman" w:eastAsia="Times New Roman" w:hAnsi="Times New Roman"/>
          <w:lang w:eastAsia="en-GB"/>
        </w:rPr>
        <w:t>, 2007).</w:t>
      </w:r>
      <w:r w:rsidR="00F80A01">
        <w:rPr>
          <w:rFonts w:ascii="Times New Roman" w:eastAsia="Times New Roman" w:hAnsi="Times New Roman"/>
          <w:lang w:eastAsia="en-GB"/>
        </w:rPr>
        <w:t xml:space="preserve"> The notion towards acceptability of interest on theoretical grounds was founded effectively by Calvin and </w:t>
      </w:r>
      <w:proofErr w:type="spellStart"/>
      <w:r w:rsidR="00F80A01">
        <w:rPr>
          <w:rFonts w:ascii="Times New Roman" w:eastAsia="Times New Roman" w:hAnsi="Times New Roman"/>
          <w:lang w:eastAsia="en-GB"/>
        </w:rPr>
        <w:t>Molinaeus</w:t>
      </w:r>
      <w:proofErr w:type="spellEnd"/>
      <w:r w:rsidR="00F80A01">
        <w:rPr>
          <w:rFonts w:ascii="Times New Roman" w:eastAsia="Times New Roman" w:hAnsi="Times New Roman"/>
          <w:lang w:eastAsia="en-GB"/>
        </w:rPr>
        <w:t xml:space="preserve"> in the 16</w:t>
      </w:r>
      <w:r w:rsidR="00F80A01" w:rsidRPr="00F80A01">
        <w:rPr>
          <w:rFonts w:ascii="Times New Roman" w:eastAsia="Times New Roman" w:hAnsi="Times New Roman"/>
          <w:vertAlign w:val="superscript"/>
          <w:lang w:eastAsia="en-GB"/>
        </w:rPr>
        <w:t>th</w:t>
      </w:r>
      <w:r w:rsidR="00F80A01">
        <w:rPr>
          <w:rFonts w:ascii="Times New Roman" w:eastAsia="Times New Roman" w:hAnsi="Times New Roman"/>
          <w:lang w:eastAsia="en-GB"/>
        </w:rPr>
        <w:t xml:space="preserve"> century, (Bohm-</w:t>
      </w:r>
      <w:proofErr w:type="spellStart"/>
      <w:r w:rsidR="00F80A01">
        <w:rPr>
          <w:rFonts w:ascii="Times New Roman" w:eastAsia="Times New Roman" w:hAnsi="Times New Roman"/>
          <w:lang w:eastAsia="en-GB"/>
        </w:rPr>
        <w:t>Bawerk</w:t>
      </w:r>
      <w:proofErr w:type="spellEnd"/>
      <w:r w:rsidR="00F80A01">
        <w:rPr>
          <w:rFonts w:ascii="Times New Roman" w:eastAsia="Times New Roman" w:hAnsi="Times New Roman"/>
          <w:lang w:eastAsia="en-GB"/>
        </w:rPr>
        <w:t>, 201</w:t>
      </w:r>
      <w:r w:rsidR="003F0442">
        <w:rPr>
          <w:rFonts w:ascii="Times New Roman" w:eastAsia="Times New Roman" w:hAnsi="Times New Roman"/>
          <w:lang w:eastAsia="en-GB"/>
        </w:rPr>
        <w:t>7</w:t>
      </w:r>
      <w:r w:rsidR="00F80A01">
        <w:rPr>
          <w:rFonts w:ascii="Times New Roman" w:eastAsia="Times New Roman" w:hAnsi="Times New Roman"/>
          <w:lang w:eastAsia="en-GB"/>
        </w:rPr>
        <w:t>).</w:t>
      </w:r>
      <w:r w:rsidR="00A8650D">
        <w:rPr>
          <w:rFonts w:ascii="Times New Roman" w:eastAsia="Times New Roman" w:hAnsi="Times New Roman"/>
          <w:lang w:eastAsia="en-GB"/>
        </w:rPr>
        <w:t xml:space="preserve"> Coinciding with the development of trade and commerce, </w:t>
      </w:r>
      <w:proofErr w:type="spellStart"/>
      <w:r w:rsidR="00A8650D">
        <w:rPr>
          <w:rFonts w:ascii="Times New Roman" w:eastAsia="Times New Roman" w:hAnsi="Times New Roman"/>
          <w:lang w:eastAsia="en-GB"/>
        </w:rPr>
        <w:t>oppurtunities</w:t>
      </w:r>
      <w:proofErr w:type="spellEnd"/>
      <w:r w:rsidR="00A8650D">
        <w:rPr>
          <w:rFonts w:ascii="Times New Roman" w:eastAsia="Times New Roman" w:hAnsi="Times New Roman"/>
          <w:lang w:eastAsia="en-GB"/>
        </w:rPr>
        <w:t xml:space="preserve"> for monetary investment increased and with that economists started justifying interest, at least on loans for commercial and production purposes.</w:t>
      </w:r>
    </w:p>
    <w:p w:rsidR="00C323AA" w:rsidRDefault="00C323AA" w:rsidP="00965CD7">
      <w:pPr>
        <w:spacing w:after="0" w:line="240" w:lineRule="auto"/>
        <w:ind w:firstLine="720"/>
        <w:jc w:val="both"/>
        <w:rPr>
          <w:rFonts w:ascii="Times New Roman" w:eastAsia="Times New Roman" w:hAnsi="Times New Roman"/>
          <w:lang w:eastAsia="en-GB"/>
        </w:rPr>
      </w:pPr>
    </w:p>
    <w:p w:rsidR="00CD0B5B" w:rsidRDefault="00A10899" w:rsidP="00F5282C">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In the context and perspective of Library and Information Science (LIS), the </w:t>
      </w:r>
      <w:r w:rsidR="00CD1C89">
        <w:rPr>
          <w:rFonts w:ascii="Times New Roman" w:eastAsia="Times New Roman" w:hAnsi="Times New Roman"/>
          <w:lang w:eastAsia="en-GB"/>
        </w:rPr>
        <w:t>interest</w:t>
      </w:r>
      <w:r>
        <w:rPr>
          <w:rFonts w:ascii="Times New Roman" w:eastAsia="Times New Roman" w:hAnsi="Times New Roman"/>
          <w:lang w:eastAsia="en-GB"/>
        </w:rPr>
        <w:t xml:space="preserve"> is whether </w:t>
      </w:r>
      <w:proofErr w:type="spellStart"/>
      <w:r>
        <w:rPr>
          <w:rFonts w:ascii="Times New Roman" w:eastAsia="Times New Roman" w:hAnsi="Times New Roman"/>
          <w:lang w:eastAsia="en-GB"/>
        </w:rPr>
        <w:t>riba</w:t>
      </w:r>
      <w:proofErr w:type="spellEnd"/>
      <w:r>
        <w:rPr>
          <w:rFonts w:ascii="Times New Roman" w:eastAsia="Times New Roman" w:hAnsi="Times New Roman"/>
          <w:lang w:eastAsia="en-GB"/>
        </w:rPr>
        <w:t>, usury or interest is the same or not.</w:t>
      </w:r>
      <w:r w:rsidR="00E969BF">
        <w:rPr>
          <w:rFonts w:ascii="Times New Roman" w:eastAsia="Times New Roman" w:hAnsi="Times New Roman"/>
          <w:lang w:eastAsia="en-GB"/>
        </w:rPr>
        <w:t xml:space="preserve"> </w:t>
      </w:r>
      <w:r w:rsidR="00CD1C89">
        <w:rPr>
          <w:rFonts w:ascii="Times New Roman" w:eastAsia="Times New Roman" w:hAnsi="Times New Roman"/>
          <w:lang w:eastAsia="en-GB"/>
        </w:rPr>
        <w:t xml:space="preserve">The concern of this research is the coverage of the research subject; </w:t>
      </w:r>
      <w:proofErr w:type="spellStart"/>
      <w:r w:rsidR="00CD1C89">
        <w:rPr>
          <w:rFonts w:ascii="Times New Roman" w:eastAsia="Times New Roman" w:hAnsi="Times New Roman"/>
          <w:lang w:eastAsia="en-GB"/>
        </w:rPr>
        <w:t>riba</w:t>
      </w:r>
      <w:proofErr w:type="spellEnd"/>
      <w:r w:rsidR="00CD1C89">
        <w:rPr>
          <w:rFonts w:ascii="Times New Roman" w:eastAsia="Times New Roman" w:hAnsi="Times New Roman"/>
          <w:lang w:eastAsia="en-GB"/>
        </w:rPr>
        <w:t xml:space="preserve"> and its subject semantic relation in research papers.</w:t>
      </w:r>
      <w:r w:rsidR="0063217C">
        <w:rPr>
          <w:rFonts w:ascii="Times New Roman" w:eastAsia="Times New Roman" w:hAnsi="Times New Roman"/>
          <w:lang w:eastAsia="en-GB"/>
        </w:rPr>
        <w:t xml:space="preserve"> The </w:t>
      </w:r>
      <w:r w:rsidR="00CD1C89">
        <w:rPr>
          <w:rFonts w:ascii="Times New Roman" w:eastAsia="Times New Roman" w:hAnsi="Times New Roman"/>
          <w:lang w:eastAsia="en-GB"/>
        </w:rPr>
        <w:t>exact word</w:t>
      </w:r>
      <w:r w:rsidR="0063217C">
        <w:rPr>
          <w:rFonts w:ascii="Times New Roman" w:eastAsia="Times New Roman" w:hAnsi="Times New Roman"/>
          <w:lang w:eastAsia="en-GB"/>
        </w:rPr>
        <w:t xml:space="preserve"> in t</w:t>
      </w:r>
      <w:r w:rsidR="00CD1C89">
        <w:rPr>
          <w:rFonts w:ascii="Times New Roman" w:eastAsia="Times New Roman" w:hAnsi="Times New Roman"/>
          <w:lang w:eastAsia="en-GB"/>
        </w:rPr>
        <w:t>he Quran stated</w:t>
      </w:r>
      <w:r w:rsidR="0063217C">
        <w:rPr>
          <w:rFonts w:ascii="Times New Roman" w:eastAsia="Times New Roman" w:hAnsi="Times New Roman"/>
          <w:lang w:eastAsia="en-GB"/>
        </w:rPr>
        <w:t xml:space="preserve"> the prohibition of </w:t>
      </w:r>
      <w:proofErr w:type="spellStart"/>
      <w:r w:rsidR="0063217C">
        <w:rPr>
          <w:rFonts w:ascii="Times New Roman" w:eastAsia="Times New Roman" w:hAnsi="Times New Roman"/>
          <w:lang w:eastAsia="en-GB"/>
        </w:rPr>
        <w:t>riba</w:t>
      </w:r>
      <w:proofErr w:type="spellEnd"/>
      <w:r w:rsidR="0063217C">
        <w:rPr>
          <w:rFonts w:ascii="Times New Roman" w:eastAsia="Times New Roman" w:hAnsi="Times New Roman"/>
          <w:lang w:eastAsia="en-GB"/>
        </w:rPr>
        <w:t xml:space="preserve"> is the </w:t>
      </w:r>
      <w:proofErr w:type="spellStart"/>
      <w:r w:rsidR="0063217C">
        <w:rPr>
          <w:rFonts w:ascii="Times New Roman" w:eastAsia="Times New Roman" w:hAnsi="Times New Roman"/>
          <w:lang w:eastAsia="en-GB"/>
        </w:rPr>
        <w:t>center</w:t>
      </w:r>
      <w:proofErr w:type="spellEnd"/>
      <w:r w:rsidR="0063217C">
        <w:rPr>
          <w:rFonts w:ascii="Times New Roman" w:eastAsia="Times New Roman" w:hAnsi="Times New Roman"/>
          <w:lang w:eastAsia="en-GB"/>
        </w:rPr>
        <w:t xml:space="preserve"> of debates among scholars since ages and still ongoing,</w:t>
      </w:r>
      <w:r w:rsidR="002454B8">
        <w:rPr>
          <w:rFonts w:ascii="Times New Roman" w:eastAsia="Times New Roman" w:hAnsi="Times New Roman"/>
          <w:lang w:eastAsia="en-GB"/>
        </w:rPr>
        <w:t xml:space="preserve"> (</w:t>
      </w:r>
      <w:proofErr w:type="spellStart"/>
      <w:r w:rsidR="002454B8">
        <w:rPr>
          <w:rFonts w:ascii="Times New Roman" w:eastAsia="Times New Roman" w:hAnsi="Times New Roman"/>
          <w:lang w:eastAsia="en-GB"/>
        </w:rPr>
        <w:t>Kamla</w:t>
      </w:r>
      <w:proofErr w:type="spellEnd"/>
      <w:r w:rsidR="002454B8">
        <w:rPr>
          <w:rFonts w:ascii="Times New Roman" w:eastAsia="Times New Roman" w:hAnsi="Times New Roman"/>
          <w:lang w:eastAsia="en-GB"/>
        </w:rPr>
        <w:t xml:space="preserve"> </w:t>
      </w:r>
      <w:r w:rsidR="002454B8" w:rsidRPr="002454B8">
        <w:rPr>
          <w:rFonts w:ascii="Times New Roman" w:eastAsia="Times New Roman" w:hAnsi="Times New Roman"/>
          <w:lang w:eastAsia="en-GB"/>
        </w:rPr>
        <w:t xml:space="preserve">&amp; </w:t>
      </w:r>
      <w:proofErr w:type="spellStart"/>
      <w:r w:rsidR="002454B8" w:rsidRPr="002454B8">
        <w:rPr>
          <w:rFonts w:ascii="Times New Roman" w:eastAsia="Times New Roman" w:hAnsi="Times New Roman"/>
          <w:lang w:eastAsia="en-GB"/>
        </w:rPr>
        <w:t>Alsoufi</w:t>
      </w:r>
      <w:proofErr w:type="spellEnd"/>
      <w:r w:rsidR="002454B8" w:rsidRPr="002454B8">
        <w:rPr>
          <w:rFonts w:ascii="Times New Roman" w:eastAsia="Times New Roman" w:hAnsi="Times New Roman"/>
          <w:lang w:eastAsia="en-GB"/>
        </w:rPr>
        <w:t>, 2015</w:t>
      </w:r>
      <w:r w:rsidR="002454B8">
        <w:rPr>
          <w:rFonts w:ascii="Times New Roman" w:eastAsia="Times New Roman" w:hAnsi="Times New Roman"/>
          <w:lang w:eastAsia="en-GB"/>
        </w:rPr>
        <w:t xml:space="preserve">; </w:t>
      </w:r>
      <w:proofErr w:type="spellStart"/>
      <w:r w:rsidR="002454B8">
        <w:rPr>
          <w:rFonts w:ascii="Times New Roman" w:eastAsia="Times New Roman" w:hAnsi="Times New Roman"/>
          <w:lang w:eastAsia="en-GB"/>
        </w:rPr>
        <w:t>Noorzoy</w:t>
      </w:r>
      <w:proofErr w:type="spellEnd"/>
      <w:r w:rsidR="002454B8">
        <w:rPr>
          <w:rFonts w:ascii="Times New Roman" w:eastAsia="Times New Roman" w:hAnsi="Times New Roman"/>
          <w:lang w:eastAsia="en-GB"/>
        </w:rPr>
        <w:t xml:space="preserve">, 1982; </w:t>
      </w:r>
      <w:proofErr w:type="spellStart"/>
      <w:r w:rsidR="002454B8" w:rsidRPr="002454B8">
        <w:rPr>
          <w:rFonts w:ascii="Times New Roman" w:eastAsia="Times New Roman" w:hAnsi="Times New Roman"/>
          <w:lang w:eastAsia="en-GB"/>
        </w:rPr>
        <w:t>Caeiro</w:t>
      </w:r>
      <w:proofErr w:type="spellEnd"/>
      <w:r w:rsidR="002454B8" w:rsidRPr="002454B8">
        <w:rPr>
          <w:rFonts w:ascii="Times New Roman" w:eastAsia="Times New Roman" w:hAnsi="Times New Roman"/>
          <w:lang w:eastAsia="en-GB"/>
        </w:rPr>
        <w:t>, 2004</w:t>
      </w:r>
      <w:r w:rsidR="002454B8">
        <w:rPr>
          <w:rFonts w:ascii="Times New Roman" w:eastAsia="Times New Roman" w:hAnsi="Times New Roman"/>
          <w:lang w:eastAsia="en-GB"/>
        </w:rPr>
        <w:t xml:space="preserve">). </w:t>
      </w:r>
      <w:r w:rsidR="00E969BF">
        <w:rPr>
          <w:rFonts w:ascii="Times New Roman" w:eastAsia="Times New Roman" w:hAnsi="Times New Roman"/>
          <w:lang w:eastAsia="en-GB"/>
        </w:rPr>
        <w:t xml:space="preserve">The question </w:t>
      </w:r>
      <w:r w:rsidR="00775F34">
        <w:rPr>
          <w:rFonts w:ascii="Times New Roman" w:eastAsia="Times New Roman" w:hAnsi="Times New Roman"/>
          <w:lang w:eastAsia="en-GB"/>
        </w:rPr>
        <w:t xml:space="preserve">of what actually is </w:t>
      </w:r>
      <w:proofErr w:type="spellStart"/>
      <w:r w:rsidR="00775F34">
        <w:rPr>
          <w:rFonts w:ascii="Times New Roman" w:eastAsia="Times New Roman" w:hAnsi="Times New Roman"/>
          <w:lang w:eastAsia="en-GB"/>
        </w:rPr>
        <w:t>riba</w:t>
      </w:r>
      <w:proofErr w:type="spellEnd"/>
      <w:r w:rsidR="00775F34">
        <w:rPr>
          <w:rFonts w:ascii="Times New Roman" w:eastAsia="Times New Roman" w:hAnsi="Times New Roman"/>
          <w:lang w:eastAsia="en-GB"/>
        </w:rPr>
        <w:t xml:space="preserve"> </w:t>
      </w:r>
      <w:r w:rsidR="00E969BF">
        <w:rPr>
          <w:rFonts w:ascii="Times New Roman" w:eastAsia="Times New Roman" w:hAnsi="Times New Roman"/>
          <w:lang w:eastAsia="en-GB"/>
        </w:rPr>
        <w:t>is beyond the</w:t>
      </w:r>
      <w:r w:rsidR="00305FB9">
        <w:rPr>
          <w:rFonts w:ascii="Times New Roman" w:eastAsia="Times New Roman" w:hAnsi="Times New Roman"/>
          <w:lang w:eastAsia="en-GB"/>
        </w:rPr>
        <w:t xml:space="preserve"> </w:t>
      </w:r>
      <w:proofErr w:type="gramStart"/>
      <w:r w:rsidR="00305FB9">
        <w:rPr>
          <w:rFonts w:ascii="Times New Roman" w:eastAsia="Times New Roman" w:hAnsi="Times New Roman"/>
          <w:lang w:eastAsia="en-GB"/>
        </w:rPr>
        <w:t>authors</w:t>
      </w:r>
      <w:proofErr w:type="gramEnd"/>
      <w:r w:rsidR="00E969BF">
        <w:rPr>
          <w:rFonts w:ascii="Times New Roman" w:eastAsia="Times New Roman" w:hAnsi="Times New Roman"/>
          <w:lang w:eastAsia="en-GB"/>
        </w:rPr>
        <w:t xml:space="preserve"> expertise and qualification</w:t>
      </w:r>
      <w:r w:rsidR="00305FB9">
        <w:rPr>
          <w:rFonts w:ascii="Times New Roman" w:eastAsia="Times New Roman" w:hAnsi="Times New Roman"/>
          <w:lang w:eastAsia="en-GB"/>
        </w:rPr>
        <w:t>, and it is the behest</w:t>
      </w:r>
      <w:r w:rsidR="00E969BF">
        <w:rPr>
          <w:rFonts w:ascii="Times New Roman" w:eastAsia="Times New Roman" w:hAnsi="Times New Roman"/>
          <w:lang w:eastAsia="en-GB"/>
        </w:rPr>
        <w:t xml:space="preserve"> of the Islamic scholars, each of them have their own justifications and </w:t>
      </w:r>
      <w:proofErr w:type="spellStart"/>
      <w:r w:rsidR="00E969BF">
        <w:rPr>
          <w:rFonts w:ascii="Times New Roman" w:eastAsia="Times New Roman" w:hAnsi="Times New Roman"/>
          <w:lang w:eastAsia="en-GB"/>
        </w:rPr>
        <w:t>injuctions</w:t>
      </w:r>
      <w:proofErr w:type="spellEnd"/>
      <w:r w:rsidR="00E969BF">
        <w:rPr>
          <w:rFonts w:ascii="Times New Roman" w:eastAsia="Times New Roman" w:hAnsi="Times New Roman"/>
          <w:lang w:eastAsia="en-GB"/>
        </w:rPr>
        <w:t xml:space="preserve"> for their </w:t>
      </w:r>
      <w:r w:rsidR="00305FB9">
        <w:rPr>
          <w:rFonts w:ascii="Times New Roman" w:eastAsia="Times New Roman" w:hAnsi="Times New Roman"/>
          <w:lang w:eastAsia="en-GB"/>
        </w:rPr>
        <w:t>stand point</w:t>
      </w:r>
      <w:r w:rsidR="00E969BF">
        <w:rPr>
          <w:rFonts w:ascii="Times New Roman" w:eastAsia="Times New Roman" w:hAnsi="Times New Roman"/>
          <w:lang w:eastAsia="en-GB"/>
        </w:rPr>
        <w:t xml:space="preserve"> in the matter discussed.</w:t>
      </w:r>
      <w:r w:rsidR="002454B8">
        <w:rPr>
          <w:rFonts w:ascii="Times New Roman" w:eastAsia="Times New Roman" w:hAnsi="Times New Roman"/>
          <w:lang w:eastAsia="en-GB"/>
        </w:rPr>
        <w:t xml:space="preserve"> Nevertheless, LIS perspective in the context of knowledge </w:t>
      </w:r>
      <w:r w:rsidR="002F4077">
        <w:rPr>
          <w:rFonts w:ascii="Times New Roman" w:eastAsia="Times New Roman" w:hAnsi="Times New Roman"/>
          <w:lang w:eastAsia="en-GB"/>
        </w:rPr>
        <w:t>classification is how the term is translated and interpreted as a concept which is truly meant in a subject.</w:t>
      </w:r>
      <w:r w:rsidR="0042187B">
        <w:rPr>
          <w:rFonts w:ascii="Times New Roman" w:eastAsia="Times New Roman" w:hAnsi="Times New Roman"/>
          <w:lang w:eastAsia="en-GB"/>
        </w:rPr>
        <w:t xml:space="preserve"> The holy scripture of Islam, the Quran are in Arabic consisting of 114 chapters of </w:t>
      </w:r>
      <w:r w:rsidR="00944ECA">
        <w:rPr>
          <w:rFonts w:ascii="Times New Roman" w:eastAsia="Times New Roman" w:hAnsi="Times New Roman"/>
          <w:lang w:eastAsia="en-GB"/>
        </w:rPr>
        <w:t>unequal</w:t>
      </w:r>
      <w:r w:rsidR="0042187B">
        <w:rPr>
          <w:rFonts w:ascii="Times New Roman" w:eastAsia="Times New Roman" w:hAnsi="Times New Roman"/>
          <w:lang w:eastAsia="en-GB"/>
        </w:rPr>
        <w:t xml:space="preserve"> length and 6,</w:t>
      </w:r>
      <w:r w:rsidR="00944ECA">
        <w:rPr>
          <w:rFonts w:ascii="Times New Roman" w:eastAsia="Times New Roman" w:hAnsi="Times New Roman"/>
          <w:lang w:eastAsia="en-GB"/>
        </w:rPr>
        <w:t>235</w:t>
      </w:r>
      <w:r w:rsidR="0042187B">
        <w:rPr>
          <w:rFonts w:ascii="Times New Roman" w:eastAsia="Times New Roman" w:hAnsi="Times New Roman"/>
          <w:lang w:eastAsia="en-GB"/>
        </w:rPr>
        <w:t xml:space="preserve"> verses</w:t>
      </w:r>
      <w:r w:rsidR="006C5E7F">
        <w:rPr>
          <w:rFonts w:ascii="Times New Roman" w:eastAsia="Times New Roman" w:hAnsi="Times New Roman"/>
          <w:lang w:eastAsia="en-GB"/>
        </w:rPr>
        <w:t xml:space="preserve">. </w:t>
      </w:r>
      <w:r w:rsidR="00944ECA">
        <w:rPr>
          <w:rFonts w:ascii="Times New Roman" w:eastAsia="Times New Roman" w:hAnsi="Times New Roman"/>
          <w:lang w:eastAsia="en-GB"/>
        </w:rPr>
        <w:t>Each chapter has its separate title. The longest chapters appear first and the s</w:t>
      </w:r>
      <w:r w:rsidR="001C3790">
        <w:rPr>
          <w:rFonts w:ascii="Times New Roman" w:eastAsia="Times New Roman" w:hAnsi="Times New Roman"/>
          <w:lang w:eastAsia="en-GB"/>
        </w:rPr>
        <w:t>horter ones appear</w:t>
      </w:r>
      <w:r w:rsidR="00944ECA">
        <w:rPr>
          <w:rFonts w:ascii="Times New Roman" w:eastAsia="Times New Roman" w:hAnsi="Times New Roman"/>
          <w:lang w:eastAsia="en-GB"/>
        </w:rPr>
        <w:t xml:space="preserve"> as the text proceeds. </w:t>
      </w:r>
      <w:r w:rsidR="009415F8">
        <w:rPr>
          <w:rFonts w:ascii="Times New Roman" w:eastAsia="Times New Roman" w:hAnsi="Times New Roman"/>
          <w:lang w:eastAsia="en-GB"/>
        </w:rPr>
        <w:t>The content of the Quran are not classified according to subject and the verses on various subject a</w:t>
      </w:r>
      <w:r w:rsidR="001C3790">
        <w:rPr>
          <w:rFonts w:ascii="Times New Roman" w:eastAsia="Times New Roman" w:hAnsi="Times New Roman"/>
          <w:lang w:eastAsia="en-GB"/>
        </w:rPr>
        <w:t>ppear in unexpected places with</w:t>
      </w:r>
      <w:r w:rsidR="009415F8">
        <w:rPr>
          <w:rFonts w:ascii="Times New Roman" w:eastAsia="Times New Roman" w:hAnsi="Times New Roman"/>
          <w:lang w:eastAsia="en-GB"/>
        </w:rPr>
        <w:t xml:space="preserve"> no particular order can be ascertained the sequence of its text. </w:t>
      </w:r>
      <w:r w:rsidR="006C5E7F">
        <w:rPr>
          <w:rFonts w:ascii="Times New Roman" w:eastAsia="Times New Roman" w:hAnsi="Times New Roman"/>
          <w:lang w:eastAsia="en-GB"/>
        </w:rPr>
        <w:t>The Quran functions as a central religious text for Muslim in legal, social, economy and literal</w:t>
      </w:r>
      <w:r w:rsidR="00C96F04">
        <w:rPr>
          <w:rFonts w:ascii="Times New Roman" w:eastAsia="Times New Roman" w:hAnsi="Times New Roman"/>
          <w:lang w:eastAsia="en-GB"/>
        </w:rPr>
        <w:t xml:space="preserve">ly every aspect of life. Interestingly though the Quran is </w:t>
      </w:r>
      <w:proofErr w:type="gramStart"/>
      <w:r w:rsidR="00C96F04">
        <w:rPr>
          <w:rFonts w:ascii="Times New Roman" w:eastAsia="Times New Roman" w:hAnsi="Times New Roman"/>
          <w:lang w:eastAsia="en-GB"/>
        </w:rPr>
        <w:t>not a legal nor</w:t>
      </w:r>
      <w:proofErr w:type="gramEnd"/>
      <w:r w:rsidR="00C96F04">
        <w:rPr>
          <w:rFonts w:ascii="Times New Roman" w:eastAsia="Times New Roman" w:hAnsi="Times New Roman"/>
          <w:lang w:eastAsia="en-GB"/>
        </w:rPr>
        <w:t xml:space="preserve"> a constitutional text in the sense that legal material occupies only a small portion of the bulk of its entirety. The Quran calls itself ‘Huda’, or source of guidance, not a code of law. From more than 6,000 verses, less than one tenth relate to law and jurisprudence. The remaining verses are largely concerned with matters of belief and morality, </w:t>
      </w:r>
      <w:r w:rsidR="00AE736D">
        <w:rPr>
          <w:rFonts w:ascii="Times New Roman" w:eastAsia="Times New Roman" w:hAnsi="Times New Roman"/>
          <w:lang w:eastAsia="en-GB"/>
        </w:rPr>
        <w:t>the five pillars of Islam and a number of other themes. Its ideas of economic and social justice, including legal contents are on the whole subsidiary to its religious call</w:t>
      </w:r>
      <w:r w:rsidR="00E6561D">
        <w:rPr>
          <w:rFonts w:ascii="Times New Roman" w:eastAsia="Times New Roman" w:hAnsi="Times New Roman"/>
          <w:lang w:eastAsia="en-GB"/>
        </w:rPr>
        <w:t>, (</w:t>
      </w:r>
      <w:proofErr w:type="spellStart"/>
      <w:r w:rsidR="00E6561D">
        <w:rPr>
          <w:rFonts w:ascii="Times New Roman" w:eastAsia="Times New Roman" w:hAnsi="Times New Roman"/>
          <w:lang w:eastAsia="en-GB"/>
        </w:rPr>
        <w:t>Kamali</w:t>
      </w:r>
      <w:proofErr w:type="spellEnd"/>
      <w:r w:rsidR="00E6561D">
        <w:rPr>
          <w:rFonts w:ascii="Times New Roman" w:eastAsia="Times New Roman" w:hAnsi="Times New Roman"/>
          <w:lang w:eastAsia="en-GB"/>
        </w:rPr>
        <w:t>, 1989)</w:t>
      </w:r>
      <w:r w:rsidR="00AE736D">
        <w:rPr>
          <w:rFonts w:ascii="Times New Roman" w:eastAsia="Times New Roman" w:hAnsi="Times New Roman"/>
          <w:lang w:eastAsia="en-GB"/>
        </w:rPr>
        <w:t xml:space="preserve">. </w:t>
      </w:r>
      <w:r>
        <w:rPr>
          <w:rFonts w:ascii="Times New Roman" w:eastAsia="Times New Roman" w:hAnsi="Times New Roman"/>
          <w:lang w:eastAsia="en-GB"/>
        </w:rPr>
        <w:t>LIS recognized that there are debates in great length and, indeed, volumes of research articles have been accumulated around the topic.</w:t>
      </w:r>
      <w:r w:rsidR="00B16C38">
        <w:rPr>
          <w:rFonts w:ascii="Times New Roman" w:eastAsia="Times New Roman" w:hAnsi="Times New Roman"/>
          <w:lang w:eastAsia="en-GB"/>
        </w:rPr>
        <w:t xml:space="preserve"> The real concern for LIS is how to best understand the </w:t>
      </w:r>
      <w:proofErr w:type="spellStart"/>
      <w:r w:rsidR="00B16C38">
        <w:rPr>
          <w:rFonts w:ascii="Times New Roman" w:eastAsia="Times New Roman" w:hAnsi="Times New Roman"/>
          <w:lang w:eastAsia="en-GB"/>
        </w:rPr>
        <w:t>aboutness</w:t>
      </w:r>
      <w:proofErr w:type="spellEnd"/>
      <w:r w:rsidR="00B16C38">
        <w:rPr>
          <w:rFonts w:ascii="Times New Roman" w:eastAsia="Times New Roman" w:hAnsi="Times New Roman"/>
          <w:lang w:eastAsia="en-GB"/>
        </w:rPr>
        <w:t xml:space="preserve"> of the subject and how to develop method to effectively retrieve literatures within the subject.</w:t>
      </w:r>
      <w:r w:rsidR="00FF31BE">
        <w:rPr>
          <w:rFonts w:ascii="Times New Roman" w:eastAsia="Times New Roman" w:hAnsi="Times New Roman"/>
          <w:lang w:eastAsia="en-GB"/>
        </w:rPr>
        <w:t xml:space="preserve"> </w:t>
      </w:r>
    </w:p>
    <w:p w:rsidR="00184CAE" w:rsidRDefault="00CD0B5B" w:rsidP="00FC466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Pr="00CD0B5B">
        <w:rPr>
          <w:rFonts w:ascii="Times New Roman" w:eastAsia="Times New Roman" w:hAnsi="Times New Roman"/>
          <w:lang w:eastAsia="en-GB"/>
        </w:rPr>
        <w:t xml:space="preserve"> </w:t>
      </w:r>
    </w:p>
    <w:p w:rsidR="00F5313A" w:rsidRDefault="00F5313A" w:rsidP="00F5313A">
      <w:pPr>
        <w:spacing w:after="0" w:line="240" w:lineRule="auto"/>
        <w:jc w:val="both"/>
        <w:rPr>
          <w:rFonts w:ascii="Times New Roman" w:eastAsia="Times New Roman" w:hAnsi="Times New Roman"/>
          <w:lang w:eastAsia="en-GB"/>
        </w:rPr>
      </w:pPr>
    </w:p>
    <w:p w:rsidR="004C4673" w:rsidRDefault="004C4673" w:rsidP="00F5313A">
      <w:pPr>
        <w:spacing w:after="0" w:line="240" w:lineRule="auto"/>
        <w:jc w:val="both"/>
        <w:rPr>
          <w:rFonts w:ascii="Times New Roman" w:eastAsia="Times New Roman" w:hAnsi="Times New Roman"/>
          <w:lang w:eastAsia="en-GB"/>
        </w:rPr>
      </w:pPr>
    </w:p>
    <w:p w:rsidR="00F5313A" w:rsidRPr="002B2944" w:rsidRDefault="00FF31BE" w:rsidP="00F5313A">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4</w:t>
      </w:r>
      <w:r w:rsidR="00F5313A" w:rsidRPr="002B2944">
        <w:rPr>
          <w:rFonts w:ascii="Times New Roman" w:eastAsia="Times New Roman" w:hAnsi="Times New Roman"/>
          <w:b/>
          <w:bCs/>
          <w:lang w:eastAsia="en-GB"/>
        </w:rPr>
        <w:t>.</w:t>
      </w:r>
      <w:r w:rsidR="00F5313A" w:rsidRPr="002B2944">
        <w:rPr>
          <w:rFonts w:ascii="Times New Roman" w:eastAsia="Times New Roman" w:hAnsi="Times New Roman"/>
          <w:b/>
          <w:bCs/>
          <w:lang w:eastAsia="en-GB"/>
        </w:rPr>
        <w:tab/>
      </w:r>
      <w:r w:rsidR="00510343">
        <w:rPr>
          <w:rFonts w:ascii="Times New Roman" w:eastAsia="Times New Roman" w:hAnsi="Times New Roman"/>
          <w:b/>
          <w:bCs/>
          <w:lang w:eastAsia="en-GB"/>
        </w:rPr>
        <w:t>Result and Discussion</w:t>
      </w:r>
    </w:p>
    <w:p w:rsidR="00F5313A" w:rsidRDefault="00F5313A" w:rsidP="00F5313A">
      <w:pPr>
        <w:spacing w:after="0" w:line="240" w:lineRule="auto"/>
        <w:jc w:val="both"/>
        <w:rPr>
          <w:rFonts w:ascii="Times New Roman" w:eastAsia="Times New Roman" w:hAnsi="Times New Roman"/>
          <w:lang w:eastAsia="en-GB"/>
        </w:rPr>
      </w:pPr>
    </w:p>
    <w:p w:rsidR="00F406DA" w:rsidRDefault="00F5313A" w:rsidP="004C4673">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proofErr w:type="gramStart"/>
      <w:r w:rsidR="00FF31BE">
        <w:rPr>
          <w:rFonts w:ascii="Times New Roman" w:eastAsia="Times New Roman" w:hAnsi="Times New Roman"/>
          <w:lang w:eastAsia="en-GB"/>
        </w:rPr>
        <w:t>Total citations from this research is</w:t>
      </w:r>
      <w:proofErr w:type="gramEnd"/>
      <w:r w:rsidR="00FF31BE">
        <w:rPr>
          <w:rFonts w:ascii="Times New Roman" w:eastAsia="Times New Roman" w:hAnsi="Times New Roman"/>
          <w:lang w:eastAsia="en-GB"/>
        </w:rPr>
        <w:t xml:space="preserve"> 1,089 and covers 27 collective years</w:t>
      </w:r>
      <w:r w:rsidR="00CE0D0A">
        <w:rPr>
          <w:rFonts w:ascii="Times New Roman" w:eastAsia="Times New Roman" w:hAnsi="Times New Roman"/>
          <w:lang w:eastAsia="en-GB"/>
        </w:rPr>
        <w:t xml:space="preserve">. </w:t>
      </w:r>
      <w:r w:rsidR="00FF31BE">
        <w:rPr>
          <w:rFonts w:ascii="Times New Roman" w:eastAsia="Times New Roman" w:hAnsi="Times New Roman"/>
          <w:lang w:eastAsia="en-GB"/>
        </w:rPr>
        <w:t xml:space="preserve">The following is data visualization of terms co-occurrence of terms in Scopus covering </w:t>
      </w:r>
      <w:r w:rsidR="00550122">
        <w:rPr>
          <w:rFonts w:ascii="Times New Roman" w:eastAsia="Times New Roman" w:hAnsi="Times New Roman"/>
          <w:lang w:eastAsia="en-GB"/>
        </w:rPr>
        <w:t>130 article journals from 1982 to 2018 using keyword ‘</w:t>
      </w:r>
      <w:proofErr w:type="spellStart"/>
      <w:r w:rsidR="00550122">
        <w:rPr>
          <w:rFonts w:ascii="Times New Roman" w:eastAsia="Times New Roman" w:hAnsi="Times New Roman"/>
          <w:lang w:eastAsia="en-GB"/>
        </w:rPr>
        <w:t>riba</w:t>
      </w:r>
      <w:proofErr w:type="spellEnd"/>
      <w:r w:rsidR="00550122">
        <w:rPr>
          <w:rFonts w:ascii="Times New Roman" w:eastAsia="Times New Roman" w:hAnsi="Times New Roman"/>
          <w:lang w:eastAsia="en-GB"/>
        </w:rPr>
        <w:t xml:space="preserve">’. </w:t>
      </w:r>
      <w:r w:rsidR="00557643">
        <w:rPr>
          <w:rFonts w:ascii="Times New Roman" w:eastAsia="Times New Roman" w:hAnsi="Times New Roman"/>
          <w:lang w:eastAsia="en-GB"/>
        </w:rPr>
        <w:t xml:space="preserve">The co-word or co-occurrence </w:t>
      </w:r>
      <w:proofErr w:type="gramStart"/>
      <w:r w:rsidR="00557643">
        <w:rPr>
          <w:rFonts w:ascii="Times New Roman" w:eastAsia="Times New Roman" w:hAnsi="Times New Roman"/>
          <w:lang w:eastAsia="en-GB"/>
        </w:rPr>
        <w:t>are</w:t>
      </w:r>
      <w:proofErr w:type="gramEnd"/>
      <w:r w:rsidR="00557643">
        <w:rPr>
          <w:rFonts w:ascii="Times New Roman" w:eastAsia="Times New Roman" w:hAnsi="Times New Roman"/>
          <w:lang w:eastAsia="en-GB"/>
        </w:rPr>
        <w:t xml:space="preserve"> representation of frequently appearing index term in titles and abstracts from the exported data. The exported data are from Scopus retrieval using keyword ‘</w:t>
      </w:r>
      <w:proofErr w:type="spellStart"/>
      <w:r w:rsidR="00557643">
        <w:rPr>
          <w:rFonts w:ascii="Times New Roman" w:eastAsia="Times New Roman" w:hAnsi="Times New Roman"/>
          <w:lang w:eastAsia="en-GB"/>
        </w:rPr>
        <w:t>riba</w:t>
      </w:r>
      <w:proofErr w:type="spellEnd"/>
      <w:r w:rsidR="00557643">
        <w:rPr>
          <w:rFonts w:ascii="Times New Roman" w:eastAsia="Times New Roman" w:hAnsi="Times New Roman"/>
          <w:lang w:eastAsia="en-GB"/>
        </w:rPr>
        <w:t xml:space="preserve">’. </w:t>
      </w:r>
      <w:r w:rsidR="00F43198">
        <w:rPr>
          <w:rFonts w:ascii="Times New Roman" w:eastAsia="Times New Roman" w:hAnsi="Times New Roman"/>
          <w:lang w:eastAsia="en-GB"/>
        </w:rPr>
        <w:t xml:space="preserve">The </w:t>
      </w:r>
      <w:r w:rsidR="00CB0121">
        <w:rPr>
          <w:rFonts w:ascii="Times New Roman" w:eastAsia="Times New Roman" w:hAnsi="Times New Roman"/>
          <w:lang w:eastAsia="en-GB"/>
        </w:rPr>
        <w:t>significant</w:t>
      </w:r>
      <w:r w:rsidR="00F43198">
        <w:rPr>
          <w:rFonts w:ascii="Times New Roman" w:eastAsia="Times New Roman" w:hAnsi="Times New Roman"/>
          <w:lang w:eastAsia="en-GB"/>
        </w:rPr>
        <w:t xml:space="preserve"> of these particular data is that it showed overlapping of thoughts and choice of words </w:t>
      </w:r>
      <w:r w:rsidR="00673028">
        <w:rPr>
          <w:rFonts w:ascii="Times New Roman" w:eastAsia="Times New Roman" w:hAnsi="Times New Roman"/>
          <w:lang w:eastAsia="en-GB"/>
        </w:rPr>
        <w:t>among</w:t>
      </w:r>
      <w:r w:rsidR="00F43198">
        <w:rPr>
          <w:rFonts w:ascii="Times New Roman" w:eastAsia="Times New Roman" w:hAnsi="Times New Roman"/>
          <w:lang w:eastAsia="en-GB"/>
        </w:rPr>
        <w:t xml:space="preserve"> research</w:t>
      </w:r>
      <w:r w:rsidR="00673028">
        <w:rPr>
          <w:rFonts w:ascii="Times New Roman" w:eastAsia="Times New Roman" w:hAnsi="Times New Roman"/>
          <w:lang w:eastAsia="en-GB"/>
        </w:rPr>
        <w:t>ers</w:t>
      </w:r>
      <w:r w:rsidR="00F43198">
        <w:rPr>
          <w:rFonts w:ascii="Times New Roman" w:eastAsia="Times New Roman" w:hAnsi="Times New Roman"/>
          <w:lang w:eastAsia="en-GB"/>
        </w:rPr>
        <w:t xml:space="preserve"> </w:t>
      </w:r>
      <w:r w:rsidR="00673028">
        <w:rPr>
          <w:rFonts w:ascii="Times New Roman" w:eastAsia="Times New Roman" w:hAnsi="Times New Roman"/>
          <w:lang w:eastAsia="en-GB"/>
        </w:rPr>
        <w:t>on</w:t>
      </w:r>
      <w:r w:rsidR="00F43198">
        <w:rPr>
          <w:rFonts w:ascii="Times New Roman" w:eastAsia="Times New Roman" w:hAnsi="Times New Roman"/>
          <w:lang w:eastAsia="en-GB"/>
        </w:rPr>
        <w:t xml:space="preserve"> ‘</w:t>
      </w:r>
      <w:proofErr w:type="spellStart"/>
      <w:r w:rsidR="00F43198">
        <w:rPr>
          <w:rFonts w:ascii="Times New Roman" w:eastAsia="Times New Roman" w:hAnsi="Times New Roman"/>
          <w:lang w:eastAsia="en-GB"/>
        </w:rPr>
        <w:t>riba</w:t>
      </w:r>
      <w:proofErr w:type="spellEnd"/>
      <w:r w:rsidR="00F43198">
        <w:rPr>
          <w:rFonts w:ascii="Times New Roman" w:eastAsia="Times New Roman" w:hAnsi="Times New Roman"/>
          <w:lang w:eastAsia="en-GB"/>
        </w:rPr>
        <w:t>’</w:t>
      </w:r>
      <w:r w:rsidR="00673028">
        <w:rPr>
          <w:rFonts w:ascii="Times New Roman" w:eastAsia="Times New Roman" w:hAnsi="Times New Roman"/>
          <w:lang w:eastAsia="en-GB"/>
        </w:rPr>
        <w:t xml:space="preserve"> topic</w:t>
      </w:r>
      <w:r w:rsidR="00F43198">
        <w:rPr>
          <w:rFonts w:ascii="Times New Roman" w:eastAsia="Times New Roman" w:hAnsi="Times New Roman"/>
          <w:lang w:eastAsia="en-GB"/>
        </w:rPr>
        <w:t xml:space="preserve">. </w:t>
      </w:r>
      <w:proofErr w:type="spellStart"/>
      <w:r w:rsidR="00B5374B">
        <w:rPr>
          <w:rFonts w:ascii="Times New Roman" w:eastAsia="Times New Roman" w:hAnsi="Times New Roman"/>
          <w:lang w:eastAsia="en-GB"/>
        </w:rPr>
        <w:t>Fundametally</w:t>
      </w:r>
      <w:proofErr w:type="spellEnd"/>
      <w:r w:rsidR="00E86605">
        <w:rPr>
          <w:rFonts w:ascii="Times New Roman" w:eastAsia="Times New Roman" w:hAnsi="Times New Roman"/>
          <w:lang w:eastAsia="en-GB"/>
        </w:rPr>
        <w:t xml:space="preserve">, </w:t>
      </w:r>
      <w:r w:rsidR="00B5374B">
        <w:rPr>
          <w:rFonts w:ascii="Times New Roman" w:eastAsia="Times New Roman" w:hAnsi="Times New Roman"/>
          <w:lang w:eastAsia="en-GB"/>
        </w:rPr>
        <w:t>c</w:t>
      </w:r>
      <w:r w:rsidR="00B5374B" w:rsidRPr="00B5374B">
        <w:rPr>
          <w:rFonts w:ascii="Times New Roman" w:eastAsia="Times New Roman" w:hAnsi="Times New Roman"/>
          <w:lang w:eastAsia="en-GB"/>
        </w:rPr>
        <w:t xml:space="preserve">o-word analysis is </w:t>
      </w:r>
      <w:proofErr w:type="gramStart"/>
      <w:r w:rsidR="00B5374B">
        <w:rPr>
          <w:rFonts w:ascii="Times New Roman" w:eastAsia="Times New Roman" w:hAnsi="Times New Roman"/>
          <w:lang w:eastAsia="en-GB"/>
        </w:rPr>
        <w:t xml:space="preserve">essentially </w:t>
      </w:r>
      <w:r w:rsidR="00B5374B" w:rsidRPr="00B5374B">
        <w:rPr>
          <w:rFonts w:ascii="Times New Roman" w:eastAsia="Times New Roman" w:hAnsi="Times New Roman"/>
          <w:lang w:eastAsia="en-GB"/>
        </w:rPr>
        <w:t xml:space="preserve">a content analysis </w:t>
      </w:r>
      <w:r w:rsidR="00B5374B">
        <w:rPr>
          <w:rFonts w:ascii="Times New Roman" w:eastAsia="Times New Roman" w:hAnsi="Times New Roman"/>
          <w:lang w:eastAsia="en-GB"/>
        </w:rPr>
        <w:t>method</w:t>
      </w:r>
      <w:r w:rsidR="00B5374B" w:rsidRPr="00B5374B">
        <w:rPr>
          <w:rFonts w:ascii="Times New Roman" w:eastAsia="Times New Roman" w:hAnsi="Times New Roman"/>
          <w:lang w:eastAsia="en-GB"/>
        </w:rPr>
        <w:t xml:space="preserve"> that </w:t>
      </w:r>
      <w:r w:rsidR="006B3B39">
        <w:rPr>
          <w:rFonts w:ascii="Times New Roman" w:eastAsia="Times New Roman" w:hAnsi="Times New Roman"/>
          <w:lang w:eastAsia="en-GB"/>
        </w:rPr>
        <w:t>identify</w:t>
      </w:r>
      <w:proofErr w:type="gramEnd"/>
      <w:r w:rsidR="006B3B39">
        <w:rPr>
          <w:rFonts w:ascii="Times New Roman" w:eastAsia="Times New Roman" w:hAnsi="Times New Roman"/>
          <w:lang w:eastAsia="en-GB"/>
        </w:rPr>
        <w:t xml:space="preserve"> apparent</w:t>
      </w:r>
      <w:r w:rsidR="00B5374B" w:rsidRPr="00B5374B">
        <w:rPr>
          <w:rFonts w:ascii="Times New Roman" w:eastAsia="Times New Roman" w:hAnsi="Times New Roman"/>
          <w:lang w:eastAsia="en-GB"/>
        </w:rPr>
        <w:t xml:space="preserve"> patterns of co-occurrence </w:t>
      </w:r>
      <w:r w:rsidR="006B3B39">
        <w:rPr>
          <w:rFonts w:ascii="Times New Roman" w:eastAsia="Times New Roman" w:hAnsi="Times New Roman"/>
          <w:lang w:eastAsia="en-GB"/>
        </w:rPr>
        <w:t>in</w:t>
      </w:r>
      <w:r w:rsidR="00B5374B" w:rsidRPr="00B5374B">
        <w:rPr>
          <w:rFonts w:ascii="Times New Roman" w:eastAsia="Times New Roman" w:hAnsi="Times New Roman"/>
          <w:lang w:eastAsia="en-GB"/>
        </w:rPr>
        <w:t xml:space="preserve"> pairs of items</w:t>
      </w:r>
      <w:r w:rsidR="00B5374B">
        <w:rPr>
          <w:rFonts w:ascii="Times New Roman" w:eastAsia="Times New Roman" w:hAnsi="Times New Roman"/>
          <w:lang w:eastAsia="en-GB"/>
        </w:rPr>
        <w:t>,</w:t>
      </w:r>
      <w:r w:rsidR="00B5374B" w:rsidRPr="00B5374B">
        <w:rPr>
          <w:rFonts w:ascii="Times New Roman" w:eastAsia="Times New Roman" w:hAnsi="Times New Roman"/>
          <w:lang w:eastAsia="en-GB"/>
        </w:rPr>
        <w:t xml:space="preserve"> </w:t>
      </w:r>
      <w:r w:rsidR="00B5374B">
        <w:rPr>
          <w:rFonts w:ascii="Times New Roman" w:eastAsia="Times New Roman" w:hAnsi="Times New Roman"/>
          <w:lang w:eastAsia="en-GB"/>
        </w:rPr>
        <w:t xml:space="preserve">which in this research, </w:t>
      </w:r>
      <w:r w:rsidR="006B3B39">
        <w:rPr>
          <w:rFonts w:ascii="Times New Roman" w:eastAsia="Times New Roman" w:hAnsi="Times New Roman"/>
          <w:lang w:eastAsia="en-GB"/>
        </w:rPr>
        <w:t>from</w:t>
      </w:r>
      <w:r w:rsidR="00B5374B" w:rsidRPr="00B5374B">
        <w:rPr>
          <w:rFonts w:ascii="Times New Roman" w:eastAsia="Times New Roman" w:hAnsi="Times New Roman"/>
          <w:lang w:eastAsia="en-GB"/>
        </w:rPr>
        <w:t xml:space="preserve"> a corpus of texts</w:t>
      </w:r>
      <w:r w:rsidR="006B3B39">
        <w:rPr>
          <w:rFonts w:ascii="Times New Roman" w:eastAsia="Times New Roman" w:hAnsi="Times New Roman"/>
          <w:lang w:eastAsia="en-GB"/>
        </w:rPr>
        <w:t xml:space="preserve"> in comma </w:t>
      </w:r>
      <w:proofErr w:type="spellStart"/>
      <w:r w:rsidR="006B3B39">
        <w:rPr>
          <w:rFonts w:ascii="Times New Roman" w:eastAsia="Times New Roman" w:hAnsi="Times New Roman"/>
          <w:lang w:eastAsia="en-GB"/>
        </w:rPr>
        <w:t>separted</w:t>
      </w:r>
      <w:proofErr w:type="spellEnd"/>
      <w:r w:rsidR="006B3B39">
        <w:rPr>
          <w:rFonts w:ascii="Times New Roman" w:eastAsia="Times New Roman" w:hAnsi="Times New Roman"/>
          <w:lang w:eastAsia="en-GB"/>
        </w:rPr>
        <w:t xml:space="preserve"> value (.csv) files.</w:t>
      </w:r>
      <w:r w:rsidR="00B5374B" w:rsidRPr="00B5374B">
        <w:rPr>
          <w:rFonts w:ascii="Times New Roman" w:eastAsia="Times New Roman" w:hAnsi="Times New Roman"/>
          <w:lang w:eastAsia="en-GB"/>
        </w:rPr>
        <w:t xml:space="preserve"> </w:t>
      </w:r>
      <w:r w:rsidR="006B3B39">
        <w:rPr>
          <w:rFonts w:ascii="Times New Roman" w:eastAsia="Times New Roman" w:hAnsi="Times New Roman"/>
          <w:lang w:eastAsia="en-GB"/>
        </w:rPr>
        <w:t xml:space="preserve">The significant of co-word analysis also is that it enables clustering of </w:t>
      </w:r>
      <w:r w:rsidR="00B5374B" w:rsidRPr="00B5374B">
        <w:rPr>
          <w:rFonts w:ascii="Times New Roman" w:eastAsia="Times New Roman" w:hAnsi="Times New Roman"/>
          <w:lang w:eastAsia="en-GB"/>
        </w:rPr>
        <w:t xml:space="preserve">ideas within the subject areas </w:t>
      </w:r>
      <w:r w:rsidR="004C4673">
        <w:rPr>
          <w:rFonts w:ascii="Times New Roman" w:eastAsia="Times New Roman" w:hAnsi="Times New Roman"/>
          <w:lang w:eastAsia="en-GB"/>
        </w:rPr>
        <w:t xml:space="preserve">and also it </w:t>
      </w:r>
      <w:r w:rsidR="004C4673" w:rsidRPr="004C4673">
        <w:rPr>
          <w:rFonts w:ascii="Times New Roman" w:eastAsia="Times New Roman" w:hAnsi="Times New Roman"/>
          <w:lang w:eastAsia="en-GB"/>
        </w:rPr>
        <w:t>identif</w:t>
      </w:r>
      <w:r w:rsidR="004C4673">
        <w:rPr>
          <w:rFonts w:ascii="Times New Roman" w:eastAsia="Times New Roman" w:hAnsi="Times New Roman"/>
          <w:lang w:eastAsia="en-GB"/>
        </w:rPr>
        <w:t>ies</w:t>
      </w:r>
      <w:r w:rsidR="004C4673" w:rsidRPr="004C4673">
        <w:rPr>
          <w:rFonts w:ascii="Times New Roman" w:eastAsia="Times New Roman" w:hAnsi="Times New Roman"/>
          <w:lang w:eastAsia="en-GB"/>
        </w:rPr>
        <w:t xml:space="preserve"> the strength of associations between words based on their co-occurrence</w:t>
      </w:r>
      <w:r w:rsidR="00B5374B" w:rsidRPr="00B5374B">
        <w:rPr>
          <w:rFonts w:ascii="Times New Roman" w:eastAsia="Times New Roman" w:hAnsi="Times New Roman"/>
          <w:lang w:eastAsia="en-GB"/>
        </w:rPr>
        <w:t xml:space="preserve"> in </w:t>
      </w:r>
      <w:r w:rsidR="004C4673">
        <w:rPr>
          <w:rFonts w:ascii="Times New Roman" w:eastAsia="Times New Roman" w:hAnsi="Times New Roman"/>
          <w:lang w:eastAsia="en-GB"/>
        </w:rPr>
        <w:t>data corpus</w:t>
      </w:r>
      <w:r w:rsidR="006B3B39">
        <w:rPr>
          <w:rFonts w:ascii="Times New Roman" w:eastAsia="Times New Roman" w:hAnsi="Times New Roman"/>
          <w:lang w:eastAsia="en-GB"/>
        </w:rPr>
        <w:t xml:space="preserve">, </w:t>
      </w:r>
      <w:r w:rsidR="006B3B39">
        <w:rPr>
          <w:rFonts w:ascii="Times New Roman" w:eastAsia="Times New Roman" w:hAnsi="Times New Roman"/>
          <w:lang w:eastAsia="en-GB"/>
        </w:rPr>
        <w:fldChar w:fldCharType="begin" w:fldLock="1"/>
      </w:r>
      <w:r w:rsidR="00597E6C">
        <w:rPr>
          <w:rFonts w:ascii="Times New Roman" w:eastAsia="Times New Roman" w:hAnsi="Times New Roman"/>
          <w:lang w:eastAsia="en-GB"/>
        </w:rPr>
        <w:instrText>ADDIN CSL_CITATION {"citationItems":[{"id":"ITEM-1","itemData":{"DOI":"10.1073/pnas.0307626100","ISBN":"0027-8424","ISSN":"0027-8424","abstract":"Scientific research is highly dynamic. New areas of science continually evolve; others gain or lose importance, merge, or split. Due to the steady increase in the number of scientific publications, it is hard to keep an overview of the structure and dynamic development of one's own field of science, much less all scientific domains. However, knowledge of “hot” topics, emergent research frontiers, or change of focus in certain areas is a critical component of resource allocation decisions in research laboratories, governmental institutions, and corporations. This paper demonstrates the utilization of Kleinberg's burst detection algorithm, co-word occurrence analysis, and graph layout techniques to generate maps that support the identification of major research topics and trends. The approach was applied to analyze and map the complete set of papers published in PNAS in the years 1982-2001. Six domain experts examined and commented on the resulting maps in an attempt to reconstruct the evolution of major research areas covered by PNAS.","author":[{"dropping-particle":"","family":"Mane","given":"K. K.","non-dropping-particle":"","parse-names":false,"suffix":""},{"dropping-particle":"","family":"Borner","given":"K.","non-dropping-particle":"","parse-names":false,"suffix":""}],"container-title":"Proceedings of the National Academy of Sciences","id":"ITEM-1","issue":"Supplement 1","issued":{"date-parts":[["2004"]]},"page":"5287-5290","title":"Mapping topics and topic bursts in PNAS","type":"article-journal","volume":"101"},"uris":["http://www.mendeley.com/documents/?uuid=da74ba44-0c51-48e0-890b-831a756034bf"]},{"id":"ITEM-2","itemData":{"ISSN":"0024-2594","abstract":"IN THE LAST HALF CENTURY, AS THE SCIENCE I,ITERATURE has increased dramatically, scientists found it increasingly difficult to locate needed data, and it is increasingly difficult for policymakers to understand the complex interrelationship of science in order to achieve effective research plan- ning. Some quantitative techniques have been developed to ameliorate these problems; co-word analysis is one of these techniques. Based on the co-occurrence frequency of pairs of words or phrases, co-word analysis is used to discover linkages among subjects in a research field and thus to trace the development of science. Within the last two decades, this tech- nique, implemented by several research groups, has proved to be a power- ful tool for knowledge discovery in databases. This article reviews the development of co-word analysis, summarizes the advantages and disad- vantages of this method, and discusses several research issues.","author":[{"dropping-particle":"","family":"He","given":"Qin","non-dropping-particle":"","parse-names":false,"suffix":""}],"container-title":"Library Trends","id":"ITEM-2","issue":"1","issued":{"date-parts":[["1999"]]},"page":"133-59","title":"Knowledge Discovery through Co-Word Analysis","type":"article-journal","volume":"48"},"uris":["http://www.mendeley.com/documents/?uuid=d484e710-817a-4b35-bed0-6c6d972125a4"]}],"mendeley":{"formattedCitation":"(He, 1999; Mane &amp; Borner, 2004)","plainTextFormattedCitation":"(He, 1999; Mane &amp; Borner, 2004)","previouslyFormattedCitation":"(He, 1999; Mane &amp; Borner, 2004)"},"properties":{"noteIndex":0},"schema":"https://github.com/citation-style-language/schema/raw/master/csl-citation.json"}</w:instrText>
      </w:r>
      <w:r w:rsidR="006B3B39">
        <w:rPr>
          <w:rFonts w:ascii="Times New Roman" w:eastAsia="Times New Roman" w:hAnsi="Times New Roman"/>
          <w:lang w:eastAsia="en-GB"/>
        </w:rPr>
        <w:fldChar w:fldCharType="separate"/>
      </w:r>
      <w:r w:rsidR="004C4673" w:rsidRPr="004C4673">
        <w:rPr>
          <w:rFonts w:ascii="Times New Roman" w:eastAsia="Times New Roman" w:hAnsi="Times New Roman"/>
          <w:noProof/>
          <w:lang w:eastAsia="en-GB"/>
        </w:rPr>
        <w:t>(He, 1999; Mane &amp; Borner, 2004)</w:t>
      </w:r>
      <w:r w:rsidR="006B3B39">
        <w:rPr>
          <w:rFonts w:ascii="Times New Roman" w:eastAsia="Times New Roman" w:hAnsi="Times New Roman"/>
          <w:lang w:eastAsia="en-GB"/>
        </w:rPr>
        <w:fldChar w:fldCharType="end"/>
      </w:r>
      <w:r w:rsidR="00B5374B" w:rsidRPr="00B5374B">
        <w:rPr>
          <w:rFonts w:ascii="Times New Roman" w:eastAsia="Times New Roman" w:hAnsi="Times New Roman"/>
          <w:lang w:eastAsia="en-GB"/>
        </w:rPr>
        <w:t>.</w:t>
      </w:r>
      <w:r w:rsidR="004C4673">
        <w:rPr>
          <w:rFonts w:ascii="Times New Roman" w:eastAsia="Times New Roman" w:hAnsi="Times New Roman"/>
          <w:lang w:eastAsia="en-GB"/>
        </w:rPr>
        <w:t xml:space="preserve"> </w:t>
      </w:r>
      <w:r w:rsidR="00F43602">
        <w:rPr>
          <w:rFonts w:ascii="Times New Roman" w:eastAsia="Times New Roman" w:hAnsi="Times New Roman"/>
          <w:lang w:eastAsia="en-GB"/>
        </w:rPr>
        <w:t xml:space="preserve">In particular, Scopus co-word showed patterns of Islamic theory and Islamic model in two of the four co-word occurrence clusters. Elements </w:t>
      </w:r>
      <w:r w:rsidR="00C22FE9">
        <w:rPr>
          <w:rFonts w:ascii="Times New Roman" w:eastAsia="Times New Roman" w:hAnsi="Times New Roman"/>
          <w:lang w:eastAsia="en-GB"/>
        </w:rPr>
        <w:t xml:space="preserve">clusters </w:t>
      </w:r>
      <w:r w:rsidR="00597E6C">
        <w:rPr>
          <w:rFonts w:ascii="Times New Roman" w:eastAsia="Times New Roman" w:hAnsi="Times New Roman"/>
          <w:lang w:eastAsia="en-GB"/>
        </w:rPr>
        <w:t xml:space="preserve">exhibited papers discussing </w:t>
      </w:r>
      <w:proofErr w:type="spellStart"/>
      <w:r w:rsidR="00597E6C">
        <w:rPr>
          <w:rFonts w:ascii="Times New Roman" w:eastAsia="Times New Roman" w:hAnsi="Times New Roman"/>
          <w:lang w:eastAsia="en-GB"/>
        </w:rPr>
        <w:t>riba</w:t>
      </w:r>
      <w:proofErr w:type="spellEnd"/>
      <w:r w:rsidR="00597E6C">
        <w:rPr>
          <w:rFonts w:ascii="Times New Roman" w:eastAsia="Times New Roman" w:hAnsi="Times New Roman"/>
          <w:lang w:eastAsia="en-GB"/>
        </w:rPr>
        <w:t xml:space="preserve"> and </w:t>
      </w:r>
      <w:proofErr w:type="spellStart"/>
      <w:r w:rsidR="00597E6C">
        <w:rPr>
          <w:rFonts w:ascii="Times New Roman" w:eastAsia="Times New Roman" w:hAnsi="Times New Roman"/>
          <w:lang w:eastAsia="en-GB"/>
        </w:rPr>
        <w:t>gharar</w:t>
      </w:r>
      <w:proofErr w:type="spellEnd"/>
      <w:r w:rsidR="00597E6C">
        <w:rPr>
          <w:rFonts w:ascii="Times New Roman" w:eastAsia="Times New Roman" w:hAnsi="Times New Roman"/>
          <w:lang w:eastAsia="en-GB"/>
        </w:rPr>
        <w:t xml:space="preserve"> (uncertainty) and </w:t>
      </w:r>
      <w:proofErr w:type="spellStart"/>
      <w:r w:rsidR="00597E6C">
        <w:rPr>
          <w:rFonts w:ascii="Times New Roman" w:eastAsia="Times New Roman" w:hAnsi="Times New Roman"/>
          <w:lang w:eastAsia="en-GB"/>
        </w:rPr>
        <w:t>maysir</w:t>
      </w:r>
      <w:proofErr w:type="spellEnd"/>
      <w:r w:rsidR="00597E6C">
        <w:rPr>
          <w:rFonts w:ascii="Times New Roman" w:eastAsia="Times New Roman" w:hAnsi="Times New Roman"/>
          <w:lang w:eastAsia="en-GB"/>
        </w:rPr>
        <w:t xml:space="preserve"> (gambling) particularly in </w:t>
      </w:r>
      <w:r w:rsidR="00597E6C">
        <w:rPr>
          <w:rFonts w:ascii="Times New Roman" w:eastAsia="Times New Roman" w:hAnsi="Times New Roman"/>
          <w:lang w:eastAsia="en-GB"/>
        </w:rPr>
        <w:fldChar w:fldCharType="begin" w:fldLock="1"/>
      </w:r>
      <w:r w:rsidR="00597E6C">
        <w:rPr>
          <w:rFonts w:ascii="Times New Roman" w:eastAsia="Times New Roman" w:hAnsi="Times New Roman"/>
          <w:lang w:eastAsia="en-GB"/>
        </w:rPr>
        <w:instrText>ADDIN CSL_CITATION {"citationItems":[{"id":"ITEM-1","itemData":{"DOI":"10.5539/ass.v10n1p117","ISSN":"1911-2025","abstract":"Insurance has been widely used as a risk mitigation tool in our personal lives as well as in business world. It is not deniable that insurance has become part of parcel of our daily lives and it provides the benefits and protection to us when we are unfortunate. However, the concepts of riba (interest), gharar (uncertainty) and mysir (gambling) inherited in insurance principles and practices are prohibited from the Islamic perspective. The Muslim scholars introduced takful to replace the conventional insurance. Tremendously, takaful is at high growing rate and penetrating into both Muslim and Non-Muslim countries. However, to the extent of our knowledge, there are no takaful operators in India even though it has the second highest population and at the same time, third highest Muslim population in the world belongs to India. Thus, the aims of this study are to examine the acceptability and possibility of offering takaful in India and to propose the most suitable takaful model that should be engaged by the takaful operators and policy holders. The findings from 216 Muslim and 117 non-Muslim respondents show that acceptability of takaful by Indians regardless of Muslims or non-Muslims is very high and there is possibility that takaful products can be marketed in India. It seems regardless of the religion, takaful seems to be accepted by Indians. Moreover, 10 Shari’ah scholars 7 takaful operators and 5 consultants opine that hybrid model, i.e. the combined concept of wakalah and mudarabah, will be the most suitable model for India. Hence, future research should examine the perception of regulators to introduce takaful and economic viability of the proposed model.","author":[{"dropping-particle":"","family":"Htay","given":"Sheila Nu Nu","non-dropping-particle":"","parse-names":false,"suffix":""},{"dropping-particle":"","family":"Salman","given":"Syed Ahmed","non-dropping-particle":"","parse-names":false,"suffix":""}],"container-title":"Asian Social Science","id":"ITEM-1","issue":"1","issued":{"date-parts":[["2013","12","31"]]},"page":"p117","title":"Introducing Takaful in India: An Exploratory Study on Acceptability, Possibility and Takaful Model","type":"article-journal","volume":"10"},"uris":["http://www.mendeley.com/documents/?uuid=f62a2582-b48a-32cb-884f-4381226556b3"]}],"mendeley":{"formattedCitation":"(Htay &amp; Salman, 2013)","manualFormatting":"Htay and Salman (2013)","plainTextFormattedCitation":"(Htay &amp; Salman, 2013)"},"properties":{"noteIndex":0},"schema":"https://github.com/citation-style-language/schema/raw/master/csl-citation.json"}</w:instrText>
      </w:r>
      <w:r w:rsidR="00597E6C">
        <w:rPr>
          <w:rFonts w:ascii="Times New Roman" w:eastAsia="Times New Roman" w:hAnsi="Times New Roman"/>
          <w:lang w:eastAsia="en-GB"/>
        </w:rPr>
        <w:fldChar w:fldCharType="separate"/>
      </w:r>
      <w:r w:rsidR="00597E6C" w:rsidRPr="00597E6C">
        <w:rPr>
          <w:rFonts w:ascii="Times New Roman" w:eastAsia="Times New Roman" w:hAnsi="Times New Roman"/>
          <w:noProof/>
          <w:lang w:eastAsia="en-GB"/>
        </w:rPr>
        <w:t xml:space="preserve">Htay </w:t>
      </w:r>
      <w:r w:rsidR="00597E6C">
        <w:rPr>
          <w:rFonts w:ascii="Times New Roman" w:eastAsia="Times New Roman" w:hAnsi="Times New Roman"/>
          <w:noProof/>
          <w:lang w:eastAsia="en-GB"/>
        </w:rPr>
        <w:t>and</w:t>
      </w:r>
      <w:r w:rsidR="00597E6C" w:rsidRPr="00597E6C">
        <w:rPr>
          <w:rFonts w:ascii="Times New Roman" w:eastAsia="Times New Roman" w:hAnsi="Times New Roman"/>
          <w:noProof/>
          <w:lang w:eastAsia="en-GB"/>
        </w:rPr>
        <w:t xml:space="preserve"> Salman </w:t>
      </w:r>
      <w:r w:rsidR="00597E6C">
        <w:rPr>
          <w:rFonts w:ascii="Times New Roman" w:eastAsia="Times New Roman" w:hAnsi="Times New Roman"/>
          <w:noProof/>
          <w:lang w:eastAsia="en-GB"/>
        </w:rPr>
        <w:t>(</w:t>
      </w:r>
      <w:r w:rsidR="00597E6C" w:rsidRPr="00597E6C">
        <w:rPr>
          <w:rFonts w:ascii="Times New Roman" w:eastAsia="Times New Roman" w:hAnsi="Times New Roman"/>
          <w:noProof/>
          <w:lang w:eastAsia="en-GB"/>
        </w:rPr>
        <w:t>2013)</w:t>
      </w:r>
      <w:r w:rsidR="00597E6C">
        <w:rPr>
          <w:rFonts w:ascii="Times New Roman" w:eastAsia="Times New Roman" w:hAnsi="Times New Roman"/>
          <w:lang w:eastAsia="en-GB"/>
        </w:rPr>
        <w:fldChar w:fldCharType="end"/>
      </w:r>
      <w:r w:rsidR="00597E6C">
        <w:rPr>
          <w:rFonts w:ascii="Times New Roman" w:eastAsia="Times New Roman" w:hAnsi="Times New Roman"/>
          <w:lang w:eastAsia="en-GB"/>
        </w:rPr>
        <w:t>.</w:t>
      </w:r>
      <w:r w:rsidR="00AE4DC6">
        <w:rPr>
          <w:rFonts w:ascii="Times New Roman" w:eastAsia="Times New Roman" w:hAnsi="Times New Roman"/>
          <w:lang w:eastAsia="en-GB"/>
        </w:rPr>
        <w:t xml:space="preserve"> Crosschecks process revealed 23 papers contains </w:t>
      </w:r>
      <w:proofErr w:type="spellStart"/>
      <w:r w:rsidR="00AE4DC6">
        <w:rPr>
          <w:rFonts w:ascii="Times New Roman" w:eastAsia="Times New Roman" w:hAnsi="Times New Roman"/>
          <w:lang w:eastAsia="en-GB"/>
        </w:rPr>
        <w:t>riba</w:t>
      </w:r>
      <w:proofErr w:type="spellEnd"/>
      <w:r w:rsidR="00AE4DC6">
        <w:rPr>
          <w:rFonts w:ascii="Times New Roman" w:eastAsia="Times New Roman" w:hAnsi="Times New Roman"/>
          <w:lang w:eastAsia="en-GB"/>
        </w:rPr>
        <w:t xml:space="preserve">, </w:t>
      </w:r>
      <w:proofErr w:type="spellStart"/>
      <w:r w:rsidR="00AE4DC6">
        <w:rPr>
          <w:rFonts w:ascii="Times New Roman" w:eastAsia="Times New Roman" w:hAnsi="Times New Roman"/>
          <w:lang w:eastAsia="en-GB"/>
        </w:rPr>
        <w:t>gharar</w:t>
      </w:r>
      <w:proofErr w:type="spellEnd"/>
      <w:r w:rsidR="00AE4DC6">
        <w:rPr>
          <w:rFonts w:ascii="Times New Roman" w:eastAsia="Times New Roman" w:hAnsi="Times New Roman"/>
          <w:lang w:eastAsia="en-GB"/>
        </w:rPr>
        <w:t xml:space="preserve"> and </w:t>
      </w:r>
      <w:proofErr w:type="spellStart"/>
      <w:r w:rsidR="00AE4DC6">
        <w:rPr>
          <w:rFonts w:ascii="Times New Roman" w:eastAsia="Times New Roman" w:hAnsi="Times New Roman"/>
          <w:lang w:eastAsia="en-GB"/>
        </w:rPr>
        <w:t>maysir</w:t>
      </w:r>
      <w:proofErr w:type="spellEnd"/>
      <w:r w:rsidR="00AE4DC6">
        <w:rPr>
          <w:rFonts w:ascii="Times New Roman" w:eastAsia="Times New Roman" w:hAnsi="Times New Roman"/>
          <w:lang w:eastAsia="en-GB"/>
        </w:rPr>
        <w:t xml:space="preserve"> index terms.</w:t>
      </w:r>
      <w:r w:rsidR="00506F6D">
        <w:rPr>
          <w:rFonts w:ascii="Times New Roman" w:eastAsia="Times New Roman" w:hAnsi="Times New Roman"/>
          <w:lang w:eastAsia="en-GB"/>
        </w:rPr>
        <w:t xml:space="preserve"> </w:t>
      </w:r>
      <w:proofErr w:type="gramStart"/>
      <w:r w:rsidR="00506F6D">
        <w:rPr>
          <w:rFonts w:ascii="Times New Roman" w:eastAsia="Times New Roman" w:hAnsi="Times New Roman"/>
          <w:lang w:eastAsia="en-GB"/>
        </w:rPr>
        <w:t>Products of Islamic banking is</w:t>
      </w:r>
      <w:proofErr w:type="gramEnd"/>
      <w:r w:rsidR="00506F6D">
        <w:rPr>
          <w:rFonts w:ascii="Times New Roman" w:eastAsia="Times New Roman" w:hAnsi="Times New Roman"/>
          <w:lang w:eastAsia="en-GB"/>
        </w:rPr>
        <w:t xml:space="preserve"> also an apparent in the ‘Discourse and Product’ cluster, in particular </w:t>
      </w:r>
      <w:proofErr w:type="spellStart"/>
      <w:r w:rsidR="00506F6D">
        <w:rPr>
          <w:rFonts w:ascii="Times New Roman" w:eastAsia="Times New Roman" w:hAnsi="Times New Roman"/>
          <w:lang w:eastAsia="en-GB"/>
        </w:rPr>
        <w:t>Mudharabah</w:t>
      </w:r>
      <w:proofErr w:type="spellEnd"/>
      <w:r w:rsidR="00506F6D">
        <w:rPr>
          <w:rFonts w:ascii="Times New Roman" w:eastAsia="Times New Roman" w:hAnsi="Times New Roman"/>
          <w:lang w:eastAsia="en-GB"/>
        </w:rPr>
        <w:t xml:space="preserve"> and </w:t>
      </w:r>
      <w:proofErr w:type="spellStart"/>
      <w:r w:rsidR="00506F6D">
        <w:rPr>
          <w:rFonts w:ascii="Times New Roman" w:eastAsia="Times New Roman" w:hAnsi="Times New Roman"/>
          <w:lang w:eastAsia="en-GB"/>
        </w:rPr>
        <w:t>Musharakah</w:t>
      </w:r>
      <w:proofErr w:type="spellEnd"/>
      <w:r w:rsidR="00506F6D">
        <w:rPr>
          <w:rFonts w:ascii="Times New Roman" w:eastAsia="Times New Roman" w:hAnsi="Times New Roman"/>
          <w:lang w:eastAsia="en-GB"/>
        </w:rPr>
        <w:t>.</w:t>
      </w:r>
    </w:p>
    <w:p w:rsidR="004C4673" w:rsidRDefault="004C4673" w:rsidP="004C4673">
      <w:pPr>
        <w:spacing w:after="0" w:line="240" w:lineRule="auto"/>
        <w:jc w:val="both"/>
        <w:rPr>
          <w:rFonts w:ascii="Times New Roman" w:eastAsia="Times New Roman" w:hAnsi="Times New Roman"/>
          <w:b/>
          <w:lang w:eastAsia="en-GB"/>
        </w:rPr>
      </w:pPr>
    </w:p>
    <w:p w:rsidR="004C4673" w:rsidRDefault="004C4673" w:rsidP="004C4673">
      <w:pPr>
        <w:spacing w:after="0" w:line="240" w:lineRule="auto"/>
        <w:jc w:val="both"/>
        <w:rPr>
          <w:rFonts w:ascii="Times New Roman" w:eastAsia="Times New Roman" w:hAnsi="Times New Roman"/>
          <w:b/>
          <w:lang w:eastAsia="en-GB"/>
        </w:rPr>
      </w:pPr>
    </w:p>
    <w:p w:rsidR="00070F08" w:rsidRDefault="00070F08" w:rsidP="004C4673">
      <w:pPr>
        <w:spacing w:after="0" w:line="240" w:lineRule="auto"/>
        <w:jc w:val="both"/>
        <w:rPr>
          <w:rFonts w:ascii="Times New Roman" w:eastAsia="Times New Roman" w:hAnsi="Times New Roman"/>
          <w:b/>
          <w:lang w:eastAsia="en-GB"/>
        </w:rPr>
      </w:pPr>
    </w:p>
    <w:p w:rsidR="006B7632" w:rsidRDefault="006B7632" w:rsidP="006B7632">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lastRenderedPageBreak/>
        <w:t>Figure</w:t>
      </w:r>
      <w:r w:rsidRPr="00A53A5B">
        <w:rPr>
          <w:rFonts w:ascii="Times New Roman" w:eastAsia="Times New Roman" w:hAnsi="Times New Roman"/>
          <w:b/>
          <w:lang w:eastAsia="en-GB"/>
        </w:rPr>
        <w:t xml:space="preserve"> 1</w:t>
      </w:r>
      <w:r>
        <w:rPr>
          <w:rFonts w:ascii="Times New Roman" w:eastAsia="Times New Roman" w:hAnsi="Times New Roman"/>
          <w:b/>
          <w:lang w:eastAsia="en-GB"/>
        </w:rPr>
        <w:t>:</w:t>
      </w:r>
      <w:r>
        <w:rPr>
          <w:rFonts w:ascii="Times New Roman" w:eastAsia="Times New Roman" w:hAnsi="Times New Roman"/>
          <w:lang w:eastAsia="en-GB"/>
        </w:rPr>
        <w:t xml:space="preserve"> Scopus Co-Occurrence Data Visualization</w:t>
      </w:r>
    </w:p>
    <w:p w:rsidR="00FF31BE" w:rsidRDefault="000645B0" w:rsidP="00F43202">
      <w:pPr>
        <w:spacing w:after="0" w:line="240" w:lineRule="auto"/>
        <w:jc w:val="both"/>
        <w:rPr>
          <w:rFonts w:ascii="Times New Roman" w:eastAsia="Times New Roman" w:hAnsi="Times New Roman"/>
          <w:lang w:eastAsia="en-GB"/>
        </w:rPr>
      </w:pPr>
      <w:r w:rsidRPr="00FF31BE">
        <w:rPr>
          <w:rFonts w:ascii="Times New Roman" w:eastAsia="Times New Roman" w:hAnsi="Times New Roman"/>
          <w:noProof/>
          <w:lang w:val="en-US"/>
        </w:rPr>
        <w:drawing>
          <wp:inline distT="0" distB="0" distL="0" distR="0" wp14:anchorId="42F026F5" wp14:editId="12136EE1">
            <wp:extent cx="5122589" cy="3113797"/>
            <wp:effectExtent l="57150" t="57150" r="116205" b="1060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2589" cy="311379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31BE" w:rsidRDefault="00FF31BE" w:rsidP="00F43202">
      <w:pPr>
        <w:spacing w:after="0" w:line="240" w:lineRule="auto"/>
        <w:jc w:val="both"/>
        <w:rPr>
          <w:rFonts w:ascii="Times New Roman" w:eastAsia="Times New Roman" w:hAnsi="Times New Roman"/>
          <w:lang w:eastAsia="en-GB"/>
        </w:rPr>
      </w:pPr>
    </w:p>
    <w:p w:rsidR="00FF31BE" w:rsidRDefault="00FF31BE" w:rsidP="00F43202">
      <w:pPr>
        <w:spacing w:after="0" w:line="240" w:lineRule="auto"/>
        <w:jc w:val="both"/>
        <w:rPr>
          <w:rFonts w:ascii="Times New Roman" w:eastAsia="Times New Roman" w:hAnsi="Times New Roman"/>
          <w:lang w:eastAsia="en-GB"/>
        </w:rPr>
      </w:pPr>
    </w:p>
    <w:p w:rsidR="00FF31BE" w:rsidRDefault="00550122" w:rsidP="00510343">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The descriptive data </w:t>
      </w:r>
      <w:r w:rsidR="00510343">
        <w:rPr>
          <w:rFonts w:ascii="Times New Roman" w:eastAsia="Times New Roman" w:hAnsi="Times New Roman"/>
          <w:lang w:eastAsia="en-GB"/>
        </w:rPr>
        <w:t xml:space="preserve">of terms co-occurrence </w:t>
      </w:r>
      <w:r>
        <w:rPr>
          <w:rFonts w:ascii="Times New Roman" w:eastAsia="Times New Roman" w:hAnsi="Times New Roman"/>
          <w:lang w:eastAsia="en-GB"/>
        </w:rPr>
        <w:t xml:space="preserve">from </w:t>
      </w:r>
      <w:proofErr w:type="spellStart"/>
      <w:r>
        <w:rPr>
          <w:rFonts w:ascii="Times New Roman" w:eastAsia="Times New Roman" w:hAnsi="Times New Roman"/>
          <w:lang w:eastAsia="en-GB"/>
        </w:rPr>
        <w:t>VOSviewer</w:t>
      </w:r>
      <w:proofErr w:type="spellEnd"/>
      <w:r>
        <w:rPr>
          <w:rFonts w:ascii="Times New Roman" w:eastAsia="Times New Roman" w:hAnsi="Times New Roman"/>
          <w:lang w:eastAsia="en-GB"/>
        </w:rPr>
        <w:t xml:space="preserve"> </w:t>
      </w:r>
      <w:r w:rsidR="00510343">
        <w:rPr>
          <w:rFonts w:ascii="Times New Roman" w:eastAsia="Times New Roman" w:hAnsi="Times New Roman"/>
          <w:lang w:eastAsia="en-GB"/>
        </w:rPr>
        <w:t xml:space="preserve">in Scopus are in four </w:t>
      </w:r>
      <w:proofErr w:type="gramStart"/>
      <w:r w:rsidR="00510343">
        <w:rPr>
          <w:rFonts w:ascii="Times New Roman" w:eastAsia="Times New Roman" w:hAnsi="Times New Roman"/>
          <w:lang w:eastAsia="en-GB"/>
        </w:rPr>
        <w:t>cluster</w:t>
      </w:r>
      <w:proofErr w:type="gramEnd"/>
      <w:r w:rsidR="00510343">
        <w:rPr>
          <w:rFonts w:ascii="Times New Roman" w:eastAsia="Times New Roman" w:hAnsi="Times New Roman"/>
          <w:lang w:eastAsia="en-GB"/>
        </w:rPr>
        <w:t xml:space="preserve"> as follows.</w:t>
      </w:r>
      <w:r>
        <w:rPr>
          <w:rFonts w:ascii="Times New Roman" w:eastAsia="Times New Roman" w:hAnsi="Times New Roman"/>
          <w:lang w:eastAsia="en-GB"/>
        </w:rPr>
        <w:t xml:space="preserve"> </w:t>
      </w:r>
    </w:p>
    <w:p w:rsidR="00767551" w:rsidRDefault="00767551" w:rsidP="00510343">
      <w:pPr>
        <w:spacing w:after="0" w:line="240" w:lineRule="auto"/>
        <w:jc w:val="both"/>
        <w:rPr>
          <w:rFonts w:ascii="Times New Roman" w:eastAsia="Times New Roman" w:hAnsi="Times New Roman"/>
          <w:lang w:eastAsia="en-GB"/>
        </w:rPr>
      </w:pPr>
    </w:p>
    <w:p w:rsidR="00767551" w:rsidRDefault="00767551" w:rsidP="00510343">
      <w:pPr>
        <w:spacing w:after="0" w:line="240" w:lineRule="auto"/>
        <w:jc w:val="both"/>
        <w:rPr>
          <w:rFonts w:ascii="Times New Roman" w:eastAsia="Times New Roman" w:hAnsi="Times New Roman"/>
          <w:lang w:eastAsia="en-GB"/>
        </w:rPr>
      </w:pPr>
    </w:p>
    <w:p w:rsidR="00767551" w:rsidRDefault="00767551" w:rsidP="00510343">
      <w:pPr>
        <w:spacing w:after="0" w:line="240" w:lineRule="auto"/>
        <w:jc w:val="both"/>
        <w:rPr>
          <w:rFonts w:ascii="Times New Roman" w:eastAsia="Times New Roman" w:hAnsi="Times New Roman"/>
          <w:lang w:eastAsia="en-GB"/>
        </w:rPr>
      </w:pPr>
    </w:p>
    <w:p w:rsidR="006B7632" w:rsidRDefault="006B7632" w:rsidP="006B7632">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2:</w:t>
      </w:r>
      <w:r>
        <w:rPr>
          <w:rFonts w:ascii="Times New Roman" w:eastAsia="Times New Roman" w:hAnsi="Times New Roman"/>
          <w:lang w:eastAsia="en-GB"/>
        </w:rPr>
        <w:t xml:space="preserve"> Scopus Co-Occurrence Data Statistics</w:t>
      </w:r>
    </w:p>
    <w:p w:rsidR="00767551" w:rsidRDefault="00767551" w:rsidP="00510343">
      <w:pPr>
        <w:spacing w:after="0" w:line="240" w:lineRule="auto"/>
        <w:jc w:val="both"/>
        <w:rPr>
          <w:rFonts w:ascii="Times New Roman" w:eastAsia="Times New Roman" w:hAnsi="Times New Roman"/>
          <w:lang w:eastAsia="en-GB"/>
        </w:rPr>
      </w:pPr>
    </w:p>
    <w:p w:rsidR="00767551" w:rsidRDefault="00767551" w:rsidP="00510343">
      <w:pPr>
        <w:spacing w:after="0" w:line="240" w:lineRule="auto"/>
        <w:jc w:val="both"/>
        <w:rPr>
          <w:rFonts w:ascii="Times New Roman" w:eastAsia="Times New Roman" w:hAnsi="Times New Roman"/>
          <w:lang w:eastAsia="en-GB"/>
        </w:rPr>
      </w:pPr>
    </w:p>
    <w:p w:rsidR="002A1676" w:rsidRDefault="009B4CA0" w:rsidP="00510343">
      <w:pPr>
        <w:spacing w:after="0" w:line="240" w:lineRule="auto"/>
        <w:jc w:val="both"/>
        <w:rPr>
          <w:rFonts w:ascii="Times New Roman" w:eastAsia="Times New Roman" w:hAnsi="Times New Roman"/>
          <w:lang w:eastAsia="en-GB"/>
        </w:rPr>
      </w:pPr>
      <w:r>
        <w:rPr>
          <w:noProof/>
          <w:lang w:val="en-US"/>
        </w:rPr>
        <w:drawing>
          <wp:inline distT="0" distB="0" distL="0" distR="0" wp14:anchorId="466119DA" wp14:editId="1629A7D3">
            <wp:extent cx="5732145" cy="2662555"/>
            <wp:effectExtent l="0" t="0" r="1905" b="44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7D3595" w:rsidRDefault="007D3595" w:rsidP="00510343">
      <w:pPr>
        <w:spacing w:after="0" w:line="240" w:lineRule="auto"/>
        <w:jc w:val="both"/>
        <w:rPr>
          <w:rFonts w:ascii="Times New Roman" w:eastAsia="Times New Roman" w:hAnsi="Times New Roman"/>
          <w:lang w:eastAsia="en-GB"/>
        </w:rPr>
      </w:pPr>
    </w:p>
    <w:p w:rsidR="00995754" w:rsidRDefault="00995754" w:rsidP="00510343">
      <w:pPr>
        <w:spacing w:after="0" w:line="240" w:lineRule="auto"/>
        <w:jc w:val="both"/>
        <w:rPr>
          <w:rFonts w:ascii="Times New Roman" w:eastAsia="Times New Roman" w:hAnsi="Times New Roman"/>
          <w:lang w:eastAsia="en-GB"/>
        </w:rPr>
      </w:pPr>
    </w:p>
    <w:p w:rsidR="00995754" w:rsidRDefault="00995754" w:rsidP="00510343">
      <w:pPr>
        <w:spacing w:after="0" w:line="240" w:lineRule="auto"/>
        <w:jc w:val="both"/>
        <w:rPr>
          <w:rFonts w:ascii="Times New Roman" w:eastAsia="Times New Roman" w:hAnsi="Times New Roman"/>
          <w:lang w:eastAsia="en-GB"/>
        </w:rPr>
      </w:pPr>
    </w:p>
    <w:p w:rsidR="004C4673" w:rsidRDefault="004C4673" w:rsidP="00510343">
      <w:pPr>
        <w:spacing w:after="0" w:line="240" w:lineRule="auto"/>
        <w:jc w:val="both"/>
        <w:rPr>
          <w:rFonts w:ascii="Times New Roman" w:eastAsia="Times New Roman" w:hAnsi="Times New Roman"/>
          <w:lang w:eastAsia="en-GB"/>
        </w:rPr>
      </w:pPr>
    </w:p>
    <w:p w:rsidR="007D3595" w:rsidRDefault="007D3595" w:rsidP="00510343">
      <w:pPr>
        <w:spacing w:after="0" w:line="240" w:lineRule="auto"/>
        <w:jc w:val="both"/>
        <w:rPr>
          <w:rFonts w:ascii="Times New Roman" w:eastAsia="Times New Roman" w:hAnsi="Times New Roman"/>
          <w:lang w:eastAsia="en-GB"/>
        </w:rPr>
      </w:pPr>
    </w:p>
    <w:p w:rsidR="002A1676" w:rsidRDefault="006B7632" w:rsidP="007D3595">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lastRenderedPageBreak/>
        <w:t>Figure</w:t>
      </w:r>
      <w:r w:rsidRPr="00A53A5B">
        <w:rPr>
          <w:rFonts w:ascii="Times New Roman" w:eastAsia="Times New Roman" w:hAnsi="Times New Roman"/>
          <w:b/>
          <w:lang w:eastAsia="en-GB"/>
        </w:rPr>
        <w:t xml:space="preserve"> </w:t>
      </w:r>
      <w:r>
        <w:rPr>
          <w:rFonts w:ascii="Times New Roman" w:eastAsia="Times New Roman" w:hAnsi="Times New Roman"/>
          <w:b/>
          <w:lang w:eastAsia="en-GB"/>
        </w:rPr>
        <w:t>2:</w:t>
      </w:r>
      <w:r>
        <w:rPr>
          <w:rFonts w:ascii="Times New Roman" w:eastAsia="Times New Roman" w:hAnsi="Times New Roman"/>
          <w:lang w:eastAsia="en-GB"/>
        </w:rPr>
        <w:t xml:space="preserve"> ProQuest Co-Occurrence Data Visualization</w:t>
      </w:r>
    </w:p>
    <w:p w:rsidR="002A1676" w:rsidRDefault="002A1676" w:rsidP="00510343">
      <w:pPr>
        <w:spacing w:after="0" w:line="240" w:lineRule="auto"/>
        <w:jc w:val="both"/>
        <w:rPr>
          <w:rFonts w:ascii="Times New Roman" w:eastAsia="Times New Roman" w:hAnsi="Times New Roman"/>
          <w:lang w:eastAsia="en-GB"/>
        </w:rPr>
      </w:pPr>
    </w:p>
    <w:p w:rsidR="002A1676" w:rsidRDefault="00383BB3" w:rsidP="00510343">
      <w:pPr>
        <w:spacing w:after="0" w:line="240" w:lineRule="auto"/>
        <w:jc w:val="both"/>
        <w:rPr>
          <w:rFonts w:ascii="Times New Roman" w:eastAsia="Times New Roman" w:hAnsi="Times New Roman"/>
          <w:lang w:eastAsia="en-GB"/>
        </w:rPr>
      </w:pPr>
      <w:r>
        <w:rPr>
          <w:rFonts w:ascii="Times New Roman" w:eastAsia="Times New Roman" w:hAnsi="Times New Roman"/>
          <w:noProof/>
          <w:lang w:val="en-US"/>
        </w:rPr>
        <w:drawing>
          <wp:inline distT="0" distB="0" distL="0" distR="0" wp14:anchorId="314F322C" wp14:editId="46449647">
            <wp:extent cx="5732145" cy="3484245"/>
            <wp:effectExtent l="57150" t="57150" r="116205" b="116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que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48424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6B7632" w:rsidRDefault="006B7632" w:rsidP="006B7632">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3:</w:t>
      </w:r>
      <w:r>
        <w:rPr>
          <w:rFonts w:ascii="Times New Roman" w:eastAsia="Times New Roman" w:hAnsi="Times New Roman"/>
          <w:lang w:eastAsia="en-GB"/>
        </w:rPr>
        <w:t xml:space="preserve"> ProQuest Co-Occurrence Data Statistics</w:t>
      </w: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2A1676" w:rsidRDefault="00383BB3" w:rsidP="00510343">
      <w:pPr>
        <w:spacing w:after="0" w:line="240" w:lineRule="auto"/>
        <w:jc w:val="both"/>
        <w:rPr>
          <w:rFonts w:ascii="Times New Roman" w:eastAsia="Times New Roman" w:hAnsi="Times New Roman"/>
          <w:lang w:eastAsia="en-GB"/>
        </w:rPr>
      </w:pPr>
      <w:r>
        <w:rPr>
          <w:noProof/>
          <w:lang w:val="en-US"/>
        </w:rPr>
        <w:drawing>
          <wp:inline distT="0" distB="0" distL="0" distR="0" wp14:anchorId="03ED5708" wp14:editId="43307DEF">
            <wp:extent cx="5732145" cy="2743200"/>
            <wp:effectExtent l="0" t="0" r="190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7D3595" w:rsidRDefault="007D3595" w:rsidP="00510343">
      <w:pPr>
        <w:spacing w:after="0" w:line="240" w:lineRule="auto"/>
        <w:jc w:val="both"/>
        <w:rPr>
          <w:rFonts w:ascii="Times New Roman" w:eastAsia="Times New Roman" w:hAnsi="Times New Roman"/>
          <w:lang w:eastAsia="en-GB"/>
        </w:rPr>
      </w:pPr>
    </w:p>
    <w:p w:rsidR="007D3595" w:rsidRDefault="007D3595" w:rsidP="00510343">
      <w:pPr>
        <w:spacing w:after="0" w:line="240" w:lineRule="auto"/>
        <w:jc w:val="both"/>
        <w:rPr>
          <w:rFonts w:ascii="Times New Roman" w:eastAsia="Times New Roman" w:hAnsi="Times New Roman"/>
          <w:lang w:eastAsia="en-GB"/>
        </w:rPr>
      </w:pPr>
    </w:p>
    <w:p w:rsidR="007D3595" w:rsidRDefault="007D3595" w:rsidP="00510343">
      <w:pPr>
        <w:spacing w:after="0" w:line="240" w:lineRule="auto"/>
        <w:jc w:val="both"/>
        <w:rPr>
          <w:rFonts w:ascii="Times New Roman" w:eastAsia="Times New Roman" w:hAnsi="Times New Roman"/>
          <w:lang w:eastAsia="en-GB"/>
        </w:rPr>
      </w:pPr>
    </w:p>
    <w:p w:rsidR="004C4673" w:rsidRDefault="004C4673" w:rsidP="00510343">
      <w:pPr>
        <w:spacing w:after="0" w:line="240" w:lineRule="auto"/>
        <w:jc w:val="both"/>
        <w:rPr>
          <w:rFonts w:ascii="Times New Roman" w:eastAsia="Times New Roman" w:hAnsi="Times New Roman"/>
          <w:lang w:eastAsia="en-GB"/>
        </w:rPr>
      </w:pPr>
    </w:p>
    <w:p w:rsidR="00767551" w:rsidRDefault="00767551" w:rsidP="00510343">
      <w:pPr>
        <w:spacing w:after="0" w:line="240" w:lineRule="auto"/>
        <w:jc w:val="both"/>
        <w:rPr>
          <w:rFonts w:ascii="Times New Roman" w:eastAsia="Times New Roman" w:hAnsi="Times New Roman"/>
          <w:lang w:eastAsia="en-GB"/>
        </w:rPr>
      </w:pPr>
    </w:p>
    <w:p w:rsidR="0006046F" w:rsidRDefault="0006046F" w:rsidP="0006046F">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lastRenderedPageBreak/>
        <w:t>Figure</w:t>
      </w:r>
      <w:r w:rsidRPr="00A53A5B">
        <w:rPr>
          <w:rFonts w:ascii="Times New Roman" w:eastAsia="Times New Roman" w:hAnsi="Times New Roman"/>
          <w:b/>
          <w:lang w:eastAsia="en-GB"/>
        </w:rPr>
        <w:t xml:space="preserve"> </w:t>
      </w:r>
      <w:r>
        <w:rPr>
          <w:rFonts w:ascii="Times New Roman" w:eastAsia="Times New Roman" w:hAnsi="Times New Roman"/>
          <w:b/>
          <w:lang w:eastAsia="en-GB"/>
        </w:rPr>
        <w:t>3:</w:t>
      </w:r>
      <w:r>
        <w:rPr>
          <w:rFonts w:ascii="Times New Roman" w:eastAsia="Times New Roman" w:hAnsi="Times New Roman"/>
          <w:lang w:eastAsia="en-GB"/>
        </w:rPr>
        <w:t xml:space="preserve"> </w:t>
      </w:r>
      <w:proofErr w:type="spellStart"/>
      <w:r>
        <w:rPr>
          <w:rFonts w:ascii="Times New Roman" w:eastAsia="Times New Roman" w:hAnsi="Times New Roman"/>
          <w:lang w:eastAsia="en-GB"/>
        </w:rPr>
        <w:t>ScienceDirect</w:t>
      </w:r>
      <w:proofErr w:type="spellEnd"/>
      <w:r>
        <w:rPr>
          <w:rFonts w:ascii="Times New Roman" w:eastAsia="Times New Roman" w:hAnsi="Times New Roman"/>
          <w:lang w:eastAsia="en-GB"/>
        </w:rPr>
        <w:t xml:space="preserve"> Co-Occurrence Data Visualization</w:t>
      </w:r>
    </w:p>
    <w:p w:rsidR="00767551" w:rsidRDefault="00767551" w:rsidP="00510343">
      <w:pPr>
        <w:spacing w:after="0" w:line="240" w:lineRule="auto"/>
        <w:jc w:val="both"/>
        <w:rPr>
          <w:rFonts w:ascii="Times New Roman" w:eastAsia="Times New Roman" w:hAnsi="Times New Roman"/>
          <w:lang w:eastAsia="en-GB"/>
        </w:rPr>
      </w:pPr>
    </w:p>
    <w:p w:rsidR="00767551" w:rsidRDefault="00DC1687" w:rsidP="00510343">
      <w:pPr>
        <w:spacing w:after="0" w:line="240" w:lineRule="auto"/>
        <w:jc w:val="both"/>
        <w:rPr>
          <w:rFonts w:ascii="Times New Roman" w:eastAsia="Times New Roman" w:hAnsi="Times New Roman"/>
          <w:lang w:eastAsia="en-GB"/>
        </w:rPr>
      </w:pPr>
      <w:r>
        <w:rPr>
          <w:rFonts w:ascii="Times New Roman" w:eastAsia="Times New Roman" w:hAnsi="Times New Roman"/>
          <w:noProof/>
          <w:lang w:val="en-US"/>
        </w:rPr>
        <w:drawing>
          <wp:inline distT="0" distB="0" distL="0" distR="0">
            <wp:extent cx="5732145" cy="3484245"/>
            <wp:effectExtent l="57150" t="57150" r="116205" b="1162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iedirec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34842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737BFE" w:rsidRDefault="00737BFE" w:rsidP="00510343">
      <w:pPr>
        <w:spacing w:after="0" w:line="240" w:lineRule="auto"/>
        <w:jc w:val="both"/>
        <w:rPr>
          <w:rFonts w:ascii="Times New Roman" w:eastAsia="Times New Roman" w:hAnsi="Times New Roman"/>
          <w:lang w:eastAsia="en-GB"/>
        </w:rPr>
      </w:pPr>
    </w:p>
    <w:p w:rsidR="009B4CA0" w:rsidRDefault="009B4CA0" w:rsidP="00737BFE">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4:</w:t>
      </w:r>
      <w:r>
        <w:rPr>
          <w:rFonts w:ascii="Times New Roman" w:eastAsia="Times New Roman" w:hAnsi="Times New Roman"/>
          <w:lang w:eastAsia="en-GB"/>
        </w:rPr>
        <w:t xml:space="preserve"> </w:t>
      </w:r>
      <w:proofErr w:type="spellStart"/>
      <w:r w:rsidR="00737BFE">
        <w:rPr>
          <w:rFonts w:ascii="Times New Roman" w:eastAsia="Times New Roman" w:hAnsi="Times New Roman"/>
          <w:lang w:eastAsia="en-GB"/>
        </w:rPr>
        <w:t>ScienceDirect</w:t>
      </w:r>
      <w:proofErr w:type="spellEnd"/>
      <w:r>
        <w:rPr>
          <w:rFonts w:ascii="Times New Roman" w:eastAsia="Times New Roman" w:hAnsi="Times New Roman"/>
          <w:lang w:eastAsia="en-GB"/>
        </w:rPr>
        <w:t xml:space="preserve"> Co-Occurrence Data Statistics</w:t>
      </w: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2A1676" w:rsidRDefault="009B4CA0" w:rsidP="00510343">
      <w:pPr>
        <w:spacing w:after="0" w:line="240" w:lineRule="auto"/>
        <w:jc w:val="both"/>
        <w:rPr>
          <w:rFonts w:ascii="Times New Roman" w:eastAsia="Times New Roman" w:hAnsi="Times New Roman"/>
          <w:lang w:eastAsia="en-GB"/>
        </w:rPr>
      </w:pPr>
      <w:r>
        <w:rPr>
          <w:noProof/>
          <w:lang w:val="en-US"/>
        </w:rPr>
        <w:drawing>
          <wp:inline distT="0" distB="0" distL="0" distR="0" wp14:anchorId="07DBEC83" wp14:editId="1CB2CBF5">
            <wp:extent cx="5867400" cy="2655651"/>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2A1676" w:rsidRDefault="002A1676" w:rsidP="00510343">
      <w:pPr>
        <w:spacing w:after="0" w:line="240" w:lineRule="auto"/>
        <w:jc w:val="both"/>
        <w:rPr>
          <w:rFonts w:ascii="Times New Roman" w:eastAsia="Times New Roman" w:hAnsi="Times New Roman"/>
          <w:lang w:eastAsia="en-GB"/>
        </w:rPr>
      </w:pPr>
    </w:p>
    <w:p w:rsidR="00767551" w:rsidRDefault="00767551" w:rsidP="002029DD">
      <w:pPr>
        <w:spacing w:after="0" w:line="240" w:lineRule="auto"/>
        <w:jc w:val="both"/>
        <w:rPr>
          <w:rFonts w:ascii="Times New Roman" w:eastAsia="Times New Roman" w:hAnsi="Times New Roman"/>
          <w:lang w:eastAsia="en-GB"/>
        </w:rPr>
      </w:pPr>
    </w:p>
    <w:p w:rsidR="00506F6D" w:rsidRDefault="00506F6D" w:rsidP="002029DD">
      <w:pPr>
        <w:spacing w:after="0" w:line="240" w:lineRule="auto"/>
        <w:jc w:val="both"/>
        <w:rPr>
          <w:rFonts w:ascii="Times New Roman" w:eastAsia="Times New Roman" w:hAnsi="Times New Roman"/>
          <w:lang w:eastAsia="en-GB"/>
        </w:rPr>
      </w:pPr>
    </w:p>
    <w:p w:rsidR="00506F6D" w:rsidRDefault="00506F6D" w:rsidP="002029DD">
      <w:pPr>
        <w:spacing w:after="0" w:line="240" w:lineRule="auto"/>
        <w:jc w:val="both"/>
        <w:rPr>
          <w:rFonts w:ascii="Times New Roman" w:eastAsia="Times New Roman" w:hAnsi="Times New Roman"/>
          <w:lang w:eastAsia="en-GB"/>
        </w:rPr>
      </w:pPr>
    </w:p>
    <w:p w:rsidR="00F43202" w:rsidRDefault="00510343" w:rsidP="00506F6D">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lastRenderedPageBreak/>
        <w:t>ProQuest result differs significantly from Scopus, the term ‘banking’, ‘interest’ and ‘</w:t>
      </w:r>
      <w:r w:rsidR="009553C6">
        <w:rPr>
          <w:rFonts w:ascii="Times New Roman" w:eastAsia="Times New Roman" w:hAnsi="Times New Roman"/>
          <w:lang w:eastAsia="en-GB"/>
        </w:rPr>
        <w:t>bank</w:t>
      </w:r>
      <w:r>
        <w:rPr>
          <w:rFonts w:ascii="Times New Roman" w:eastAsia="Times New Roman" w:hAnsi="Times New Roman"/>
          <w:lang w:eastAsia="en-GB"/>
        </w:rPr>
        <w:t xml:space="preserve">’ outnumbered the term </w:t>
      </w:r>
      <w:proofErr w:type="spellStart"/>
      <w:r>
        <w:rPr>
          <w:rFonts w:ascii="Times New Roman" w:eastAsia="Times New Roman" w:hAnsi="Times New Roman"/>
          <w:lang w:eastAsia="en-GB"/>
        </w:rPr>
        <w:t>riba</w:t>
      </w:r>
      <w:proofErr w:type="spellEnd"/>
      <w:r>
        <w:rPr>
          <w:rFonts w:ascii="Times New Roman" w:eastAsia="Times New Roman" w:hAnsi="Times New Roman"/>
          <w:lang w:eastAsia="en-GB"/>
        </w:rPr>
        <w:t xml:space="preserve"> itself.</w:t>
      </w:r>
      <w:r w:rsidR="009553C6">
        <w:rPr>
          <w:rFonts w:ascii="Times New Roman" w:eastAsia="Times New Roman" w:hAnsi="Times New Roman"/>
          <w:lang w:eastAsia="en-GB"/>
        </w:rPr>
        <w:t xml:space="preserve"> This is different from result in Scopus in which </w:t>
      </w:r>
      <w:proofErr w:type="spellStart"/>
      <w:r w:rsidR="009553C6">
        <w:rPr>
          <w:rFonts w:ascii="Times New Roman" w:eastAsia="Times New Roman" w:hAnsi="Times New Roman"/>
          <w:lang w:eastAsia="en-GB"/>
        </w:rPr>
        <w:t>riba</w:t>
      </w:r>
      <w:proofErr w:type="spellEnd"/>
      <w:r w:rsidR="009553C6">
        <w:rPr>
          <w:rFonts w:ascii="Times New Roman" w:eastAsia="Times New Roman" w:hAnsi="Times New Roman"/>
          <w:lang w:eastAsia="en-GB"/>
        </w:rPr>
        <w:t xml:space="preserve"> outnumbered the occurrence of ‘banking’ and ‘Islamic banking’. </w:t>
      </w:r>
      <w:r w:rsidR="00737BFE">
        <w:rPr>
          <w:rFonts w:ascii="Times New Roman" w:eastAsia="Times New Roman" w:hAnsi="Times New Roman"/>
          <w:lang w:eastAsia="en-GB"/>
        </w:rPr>
        <w:t xml:space="preserve"> </w:t>
      </w:r>
      <w:r w:rsidR="009553C6">
        <w:rPr>
          <w:rFonts w:ascii="Times New Roman" w:eastAsia="Times New Roman" w:hAnsi="Times New Roman"/>
          <w:lang w:eastAsia="en-GB"/>
        </w:rPr>
        <w:t xml:space="preserve">Result from </w:t>
      </w:r>
      <w:proofErr w:type="spellStart"/>
      <w:r w:rsidR="009553C6">
        <w:rPr>
          <w:rFonts w:ascii="Times New Roman" w:eastAsia="Times New Roman" w:hAnsi="Times New Roman"/>
          <w:lang w:eastAsia="en-GB"/>
        </w:rPr>
        <w:t>ScienceDirect</w:t>
      </w:r>
      <w:proofErr w:type="spellEnd"/>
      <w:r w:rsidR="0007138A">
        <w:rPr>
          <w:rFonts w:ascii="Times New Roman" w:eastAsia="Times New Roman" w:hAnsi="Times New Roman"/>
          <w:lang w:eastAsia="en-GB"/>
        </w:rPr>
        <w:t xml:space="preserve"> shows that from 313 citations, the term </w:t>
      </w:r>
      <w:proofErr w:type="spellStart"/>
      <w:r w:rsidR="0007138A">
        <w:rPr>
          <w:rFonts w:ascii="Times New Roman" w:eastAsia="Times New Roman" w:hAnsi="Times New Roman"/>
          <w:lang w:eastAsia="en-GB"/>
        </w:rPr>
        <w:t>riba</w:t>
      </w:r>
      <w:proofErr w:type="spellEnd"/>
      <w:r w:rsidR="0007138A">
        <w:rPr>
          <w:rFonts w:ascii="Times New Roman" w:eastAsia="Times New Roman" w:hAnsi="Times New Roman"/>
          <w:lang w:eastAsia="en-GB"/>
        </w:rPr>
        <w:t xml:space="preserve"> only appears once in the data corpus. Top authors from Scopus result shows the top five authors in </w:t>
      </w:r>
      <w:proofErr w:type="spellStart"/>
      <w:r w:rsidR="0007138A">
        <w:rPr>
          <w:rFonts w:ascii="Times New Roman" w:eastAsia="Times New Roman" w:hAnsi="Times New Roman"/>
          <w:lang w:eastAsia="en-GB"/>
        </w:rPr>
        <w:t>riba</w:t>
      </w:r>
      <w:proofErr w:type="spellEnd"/>
      <w:r w:rsidR="0007138A">
        <w:rPr>
          <w:rFonts w:ascii="Times New Roman" w:eastAsia="Times New Roman" w:hAnsi="Times New Roman"/>
          <w:lang w:eastAsia="en-GB"/>
        </w:rPr>
        <w:t xml:space="preserve"> research. </w:t>
      </w:r>
      <w:proofErr w:type="spellStart"/>
      <w:r w:rsidR="003A783E" w:rsidRPr="003A783E">
        <w:rPr>
          <w:rFonts w:ascii="Times New Roman" w:eastAsia="Times New Roman" w:hAnsi="Times New Roman"/>
          <w:lang w:eastAsia="en-GB"/>
        </w:rPr>
        <w:t>Prof.</w:t>
      </w:r>
      <w:proofErr w:type="spellEnd"/>
      <w:r w:rsidR="003A783E" w:rsidRPr="003A783E">
        <w:rPr>
          <w:rFonts w:ascii="Times New Roman" w:eastAsia="Times New Roman" w:hAnsi="Times New Roman"/>
          <w:lang w:eastAsia="en-GB"/>
        </w:rPr>
        <w:t xml:space="preserve"> </w:t>
      </w:r>
      <w:proofErr w:type="spellStart"/>
      <w:r w:rsidR="003A783E" w:rsidRPr="003A783E">
        <w:rPr>
          <w:rFonts w:ascii="Times New Roman" w:eastAsia="Times New Roman" w:hAnsi="Times New Roman"/>
          <w:lang w:eastAsia="en-GB"/>
        </w:rPr>
        <w:t>Dato</w:t>
      </w:r>
      <w:proofErr w:type="spellEnd"/>
      <w:r w:rsidR="003A783E" w:rsidRPr="003A783E">
        <w:rPr>
          <w:rFonts w:ascii="Times New Roman" w:eastAsia="Times New Roman" w:hAnsi="Times New Roman"/>
          <w:lang w:eastAsia="en-GB"/>
        </w:rPr>
        <w:t xml:space="preserve">' </w:t>
      </w:r>
      <w:proofErr w:type="spellStart"/>
      <w:r w:rsidR="003A783E" w:rsidRPr="003A783E">
        <w:rPr>
          <w:rFonts w:ascii="Times New Roman" w:eastAsia="Times New Roman" w:hAnsi="Times New Roman"/>
          <w:lang w:eastAsia="en-GB"/>
        </w:rPr>
        <w:t>Dr.</w:t>
      </w:r>
      <w:proofErr w:type="spellEnd"/>
      <w:r w:rsidR="003A783E" w:rsidRPr="003A783E">
        <w:rPr>
          <w:rFonts w:ascii="Times New Roman" w:eastAsia="Times New Roman" w:hAnsi="Times New Roman"/>
          <w:lang w:eastAsia="en-GB"/>
        </w:rPr>
        <w:t xml:space="preserve"> </w:t>
      </w:r>
      <w:proofErr w:type="spellStart"/>
      <w:r w:rsidR="003A783E" w:rsidRPr="003A783E">
        <w:rPr>
          <w:rFonts w:ascii="Times New Roman" w:eastAsia="Times New Roman" w:hAnsi="Times New Roman"/>
          <w:lang w:eastAsia="en-GB"/>
        </w:rPr>
        <w:t>Ahamed</w:t>
      </w:r>
      <w:proofErr w:type="spellEnd"/>
      <w:r w:rsidR="003A783E" w:rsidRPr="003A783E">
        <w:rPr>
          <w:rFonts w:ascii="Times New Roman" w:eastAsia="Times New Roman" w:hAnsi="Times New Roman"/>
          <w:lang w:eastAsia="en-GB"/>
        </w:rPr>
        <w:t xml:space="preserve"> </w:t>
      </w:r>
      <w:proofErr w:type="spellStart"/>
      <w:r w:rsidR="003A783E" w:rsidRPr="003A783E">
        <w:rPr>
          <w:rFonts w:ascii="Times New Roman" w:eastAsia="Times New Roman" w:hAnsi="Times New Roman"/>
          <w:lang w:eastAsia="en-GB"/>
        </w:rPr>
        <w:t>Kameel</w:t>
      </w:r>
      <w:proofErr w:type="spellEnd"/>
      <w:r w:rsidR="003A783E" w:rsidRPr="003A783E">
        <w:rPr>
          <w:rFonts w:ascii="Times New Roman" w:eastAsia="Times New Roman" w:hAnsi="Times New Roman"/>
          <w:lang w:eastAsia="en-GB"/>
        </w:rPr>
        <w:t xml:space="preserve"> </w:t>
      </w:r>
      <w:proofErr w:type="spellStart"/>
      <w:r w:rsidR="003A783E" w:rsidRPr="003A783E">
        <w:rPr>
          <w:rFonts w:ascii="Times New Roman" w:eastAsia="Times New Roman" w:hAnsi="Times New Roman"/>
          <w:lang w:eastAsia="en-GB"/>
        </w:rPr>
        <w:t>Mydin</w:t>
      </w:r>
      <w:proofErr w:type="spellEnd"/>
      <w:r w:rsidR="003A783E" w:rsidRPr="003A783E">
        <w:rPr>
          <w:rFonts w:ascii="Times New Roman" w:eastAsia="Times New Roman" w:hAnsi="Times New Roman"/>
          <w:lang w:eastAsia="en-GB"/>
        </w:rPr>
        <w:t xml:space="preserve"> </w:t>
      </w:r>
      <w:proofErr w:type="spellStart"/>
      <w:r w:rsidR="003A783E" w:rsidRPr="003A783E">
        <w:rPr>
          <w:rFonts w:ascii="Times New Roman" w:eastAsia="Times New Roman" w:hAnsi="Times New Roman"/>
          <w:lang w:eastAsia="en-GB"/>
        </w:rPr>
        <w:t>Meera</w:t>
      </w:r>
      <w:proofErr w:type="spellEnd"/>
      <w:r w:rsidR="003A783E">
        <w:rPr>
          <w:rFonts w:ascii="Times New Roman" w:eastAsia="Times New Roman" w:hAnsi="Times New Roman"/>
          <w:lang w:eastAsia="en-GB"/>
        </w:rPr>
        <w:t xml:space="preserve"> is the Adjunct Professor at the </w:t>
      </w:r>
      <w:proofErr w:type="spellStart"/>
      <w:r w:rsidR="003A783E">
        <w:rPr>
          <w:rFonts w:ascii="Times New Roman" w:eastAsia="Times New Roman" w:hAnsi="Times New Roman"/>
          <w:lang w:eastAsia="en-GB"/>
        </w:rPr>
        <w:t>Kulliyyah</w:t>
      </w:r>
      <w:proofErr w:type="spellEnd"/>
      <w:r w:rsidR="003A783E">
        <w:rPr>
          <w:rFonts w:ascii="Times New Roman" w:eastAsia="Times New Roman" w:hAnsi="Times New Roman"/>
          <w:lang w:eastAsia="en-GB"/>
        </w:rPr>
        <w:t xml:space="preserve"> of </w:t>
      </w:r>
      <w:r w:rsidR="009B4BAC">
        <w:rPr>
          <w:rFonts w:ascii="Times New Roman" w:eastAsia="Times New Roman" w:hAnsi="Times New Roman"/>
          <w:lang w:eastAsia="en-GB"/>
        </w:rPr>
        <w:t>Economics and Science, International Islamic University of Malaysia.</w:t>
      </w:r>
    </w:p>
    <w:p w:rsidR="007B5528" w:rsidRDefault="007B5528" w:rsidP="002029DD">
      <w:pPr>
        <w:spacing w:after="0" w:line="240" w:lineRule="auto"/>
        <w:jc w:val="both"/>
        <w:rPr>
          <w:rFonts w:ascii="Times New Roman" w:eastAsia="Times New Roman" w:hAnsi="Times New Roman"/>
          <w:lang w:eastAsia="en-GB"/>
        </w:rPr>
      </w:pPr>
    </w:p>
    <w:p w:rsidR="007B5528" w:rsidRDefault="007B5528" w:rsidP="002029DD">
      <w:pPr>
        <w:spacing w:after="0" w:line="240" w:lineRule="auto"/>
        <w:jc w:val="both"/>
        <w:rPr>
          <w:rFonts w:ascii="Times New Roman" w:eastAsia="Times New Roman" w:hAnsi="Times New Roman"/>
          <w:lang w:eastAsia="en-GB"/>
        </w:rPr>
      </w:pPr>
    </w:p>
    <w:tbl>
      <w:tblPr>
        <w:tblStyle w:val="TableGrid"/>
        <w:tblW w:w="0" w:type="auto"/>
        <w:tblInd w:w="1728" w:type="dxa"/>
        <w:tblLook w:val="04A0" w:firstRow="1" w:lastRow="0" w:firstColumn="1" w:lastColumn="0" w:noHBand="0" w:noVBand="1"/>
      </w:tblPr>
      <w:tblGrid>
        <w:gridCol w:w="2617"/>
        <w:gridCol w:w="1718"/>
        <w:gridCol w:w="1810"/>
      </w:tblGrid>
      <w:tr w:rsidR="00D5602D" w:rsidRPr="00D5602D" w:rsidTr="00D5602D">
        <w:trPr>
          <w:trHeight w:val="300"/>
        </w:trPr>
        <w:tc>
          <w:tcPr>
            <w:tcW w:w="2617" w:type="dxa"/>
            <w:tcBorders>
              <w:top w:val="single" w:sz="4" w:space="0" w:color="auto"/>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Author</w:t>
            </w:r>
          </w:p>
        </w:tc>
        <w:tc>
          <w:tcPr>
            <w:tcW w:w="1718" w:type="dxa"/>
            <w:tcBorders>
              <w:top w:val="single" w:sz="4" w:space="0" w:color="auto"/>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Weight of Documents</w:t>
            </w:r>
          </w:p>
        </w:tc>
        <w:tc>
          <w:tcPr>
            <w:tcW w:w="1810" w:type="dxa"/>
            <w:tcBorders>
              <w:top w:val="single" w:sz="4" w:space="0" w:color="auto"/>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Weight of Citations</w:t>
            </w:r>
          </w:p>
        </w:tc>
      </w:tr>
      <w:tr w:rsidR="00D5602D" w:rsidRPr="00D5602D" w:rsidTr="00D5602D">
        <w:trPr>
          <w:trHeight w:val="300"/>
        </w:trPr>
        <w:tc>
          <w:tcPr>
            <w:tcW w:w="2617" w:type="dxa"/>
            <w:tcBorders>
              <w:top w:val="single" w:sz="4" w:space="0" w:color="auto"/>
              <w:left w:val="nil"/>
              <w:bottom w:val="nil"/>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proofErr w:type="spellStart"/>
            <w:r w:rsidRPr="00D5602D">
              <w:rPr>
                <w:rFonts w:ascii="Times New Roman" w:eastAsia="Times New Roman" w:hAnsi="Times New Roman"/>
                <w:lang w:val="en-US" w:eastAsia="en-GB"/>
              </w:rPr>
              <w:t>Meera</w:t>
            </w:r>
            <w:proofErr w:type="spellEnd"/>
            <w:r w:rsidRPr="00D5602D">
              <w:rPr>
                <w:rFonts w:ascii="Times New Roman" w:eastAsia="Times New Roman" w:hAnsi="Times New Roman"/>
                <w:lang w:val="en-US" w:eastAsia="en-GB"/>
              </w:rPr>
              <w:t xml:space="preserve"> A.K.M.</w:t>
            </w:r>
          </w:p>
        </w:tc>
        <w:tc>
          <w:tcPr>
            <w:tcW w:w="1718" w:type="dxa"/>
            <w:tcBorders>
              <w:top w:val="single" w:sz="4" w:space="0" w:color="auto"/>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2</w:t>
            </w:r>
          </w:p>
        </w:tc>
        <w:tc>
          <w:tcPr>
            <w:tcW w:w="1810" w:type="dxa"/>
            <w:tcBorders>
              <w:top w:val="single" w:sz="4" w:space="0" w:color="auto"/>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27</w:t>
            </w:r>
          </w:p>
        </w:tc>
      </w:tr>
      <w:tr w:rsidR="00D5602D" w:rsidRPr="00D5602D" w:rsidTr="00D5602D">
        <w:trPr>
          <w:trHeight w:val="300"/>
        </w:trPr>
        <w:tc>
          <w:tcPr>
            <w:tcW w:w="2617" w:type="dxa"/>
            <w:tcBorders>
              <w:top w:val="nil"/>
              <w:left w:val="nil"/>
              <w:bottom w:val="nil"/>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r w:rsidRPr="00D5602D">
              <w:rPr>
                <w:rFonts w:ascii="Times New Roman" w:eastAsia="Times New Roman" w:hAnsi="Times New Roman"/>
                <w:lang w:val="en-US" w:eastAsia="en-GB"/>
              </w:rPr>
              <w:t>Al-</w:t>
            </w:r>
            <w:proofErr w:type="spellStart"/>
            <w:r w:rsidRPr="00D5602D">
              <w:rPr>
                <w:rFonts w:ascii="Times New Roman" w:eastAsia="Times New Roman" w:hAnsi="Times New Roman"/>
                <w:lang w:val="en-US" w:eastAsia="en-GB"/>
              </w:rPr>
              <w:t>Ajmi</w:t>
            </w:r>
            <w:proofErr w:type="spellEnd"/>
            <w:r w:rsidRPr="00D5602D">
              <w:rPr>
                <w:rFonts w:ascii="Times New Roman" w:eastAsia="Times New Roman" w:hAnsi="Times New Roman"/>
                <w:lang w:val="en-US" w:eastAsia="en-GB"/>
              </w:rPr>
              <w:t xml:space="preserve"> J.</w:t>
            </w:r>
          </w:p>
        </w:tc>
        <w:tc>
          <w:tcPr>
            <w:tcW w:w="1718"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2</w:t>
            </w:r>
          </w:p>
        </w:tc>
        <w:tc>
          <w:tcPr>
            <w:tcW w:w="1810"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14</w:t>
            </w:r>
          </w:p>
        </w:tc>
      </w:tr>
      <w:tr w:rsidR="00D5602D" w:rsidRPr="00D5602D" w:rsidTr="00D5602D">
        <w:trPr>
          <w:trHeight w:val="300"/>
        </w:trPr>
        <w:tc>
          <w:tcPr>
            <w:tcW w:w="2617" w:type="dxa"/>
            <w:tcBorders>
              <w:top w:val="nil"/>
              <w:left w:val="nil"/>
              <w:bottom w:val="nil"/>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r w:rsidRPr="00D5602D">
              <w:rPr>
                <w:rFonts w:ascii="Times New Roman" w:eastAsia="Times New Roman" w:hAnsi="Times New Roman"/>
                <w:lang w:val="en-US" w:eastAsia="en-GB"/>
              </w:rPr>
              <w:t>Al-Saleh N.</w:t>
            </w:r>
          </w:p>
        </w:tc>
        <w:tc>
          <w:tcPr>
            <w:tcW w:w="1718"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2</w:t>
            </w:r>
          </w:p>
        </w:tc>
        <w:tc>
          <w:tcPr>
            <w:tcW w:w="1810"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14</w:t>
            </w:r>
          </w:p>
        </w:tc>
      </w:tr>
      <w:tr w:rsidR="00D5602D" w:rsidRPr="00D5602D" w:rsidTr="00D5602D">
        <w:trPr>
          <w:trHeight w:val="300"/>
        </w:trPr>
        <w:tc>
          <w:tcPr>
            <w:tcW w:w="2617" w:type="dxa"/>
            <w:tcBorders>
              <w:top w:val="nil"/>
              <w:left w:val="nil"/>
              <w:bottom w:val="nil"/>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r w:rsidRPr="00D5602D">
              <w:rPr>
                <w:rFonts w:ascii="Times New Roman" w:eastAsia="Times New Roman" w:hAnsi="Times New Roman"/>
                <w:lang w:val="en-US" w:eastAsia="en-GB"/>
              </w:rPr>
              <w:t>Farooq M.O.</w:t>
            </w:r>
          </w:p>
        </w:tc>
        <w:tc>
          <w:tcPr>
            <w:tcW w:w="1718"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2</w:t>
            </w:r>
          </w:p>
        </w:tc>
        <w:tc>
          <w:tcPr>
            <w:tcW w:w="1810"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6</w:t>
            </w:r>
          </w:p>
        </w:tc>
      </w:tr>
      <w:tr w:rsidR="00D5602D" w:rsidRPr="00D5602D" w:rsidTr="00D5602D">
        <w:trPr>
          <w:trHeight w:val="300"/>
        </w:trPr>
        <w:tc>
          <w:tcPr>
            <w:tcW w:w="2617" w:type="dxa"/>
            <w:tcBorders>
              <w:top w:val="nil"/>
              <w:left w:val="nil"/>
              <w:bottom w:val="nil"/>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r w:rsidRPr="00D5602D">
              <w:rPr>
                <w:rFonts w:ascii="Times New Roman" w:eastAsia="Times New Roman" w:hAnsi="Times New Roman"/>
                <w:lang w:val="en-US" w:eastAsia="en-GB"/>
              </w:rPr>
              <w:t>Ghoul W.A.</w:t>
            </w:r>
          </w:p>
        </w:tc>
        <w:tc>
          <w:tcPr>
            <w:tcW w:w="1718"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2</w:t>
            </w:r>
          </w:p>
        </w:tc>
        <w:tc>
          <w:tcPr>
            <w:tcW w:w="1810"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4</w:t>
            </w:r>
          </w:p>
        </w:tc>
      </w:tr>
      <w:tr w:rsidR="00D5602D" w:rsidRPr="00D5602D" w:rsidTr="00D5602D">
        <w:trPr>
          <w:trHeight w:val="300"/>
        </w:trPr>
        <w:tc>
          <w:tcPr>
            <w:tcW w:w="2617" w:type="dxa"/>
            <w:tcBorders>
              <w:top w:val="nil"/>
              <w:left w:val="nil"/>
              <w:bottom w:val="nil"/>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r w:rsidRPr="00D5602D">
              <w:rPr>
                <w:rFonts w:ascii="Times New Roman" w:eastAsia="Times New Roman" w:hAnsi="Times New Roman"/>
                <w:lang w:val="en-US" w:eastAsia="en-GB"/>
              </w:rPr>
              <w:t>Abdullah A.</w:t>
            </w:r>
          </w:p>
        </w:tc>
        <w:tc>
          <w:tcPr>
            <w:tcW w:w="1718"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3</w:t>
            </w:r>
          </w:p>
        </w:tc>
        <w:tc>
          <w:tcPr>
            <w:tcW w:w="1810"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3</w:t>
            </w:r>
          </w:p>
        </w:tc>
      </w:tr>
      <w:tr w:rsidR="00D5602D" w:rsidRPr="00D5602D" w:rsidTr="00D5602D">
        <w:trPr>
          <w:trHeight w:val="300"/>
        </w:trPr>
        <w:tc>
          <w:tcPr>
            <w:tcW w:w="2617" w:type="dxa"/>
            <w:tcBorders>
              <w:top w:val="nil"/>
              <w:left w:val="nil"/>
              <w:bottom w:val="single" w:sz="4" w:space="0" w:color="auto"/>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proofErr w:type="spellStart"/>
            <w:r w:rsidRPr="00D5602D">
              <w:rPr>
                <w:rFonts w:ascii="Times New Roman" w:eastAsia="Times New Roman" w:hAnsi="Times New Roman"/>
                <w:lang w:val="en-US" w:eastAsia="en-GB"/>
              </w:rPr>
              <w:t>Gracia</w:t>
            </w:r>
            <w:proofErr w:type="spellEnd"/>
            <w:r w:rsidRPr="00D5602D">
              <w:rPr>
                <w:rFonts w:ascii="Times New Roman" w:eastAsia="Times New Roman" w:hAnsi="Times New Roman"/>
                <w:lang w:val="en-US" w:eastAsia="en-GB"/>
              </w:rPr>
              <w:t xml:space="preserve"> Alonso F.</w:t>
            </w:r>
          </w:p>
        </w:tc>
        <w:tc>
          <w:tcPr>
            <w:tcW w:w="1718" w:type="dxa"/>
            <w:tcBorders>
              <w:top w:val="nil"/>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2</w:t>
            </w:r>
          </w:p>
        </w:tc>
        <w:tc>
          <w:tcPr>
            <w:tcW w:w="1810" w:type="dxa"/>
            <w:tcBorders>
              <w:top w:val="nil"/>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2</w:t>
            </w:r>
          </w:p>
        </w:tc>
      </w:tr>
    </w:tbl>
    <w:p w:rsidR="007B5528" w:rsidRDefault="007B5528" w:rsidP="002029DD">
      <w:pPr>
        <w:spacing w:after="0" w:line="240" w:lineRule="auto"/>
        <w:jc w:val="both"/>
        <w:rPr>
          <w:rFonts w:ascii="Times New Roman" w:eastAsia="Times New Roman" w:hAnsi="Times New Roman"/>
          <w:lang w:eastAsia="en-GB"/>
        </w:rPr>
      </w:pPr>
    </w:p>
    <w:p w:rsidR="007B5528" w:rsidRDefault="007B5528" w:rsidP="002029DD">
      <w:pPr>
        <w:spacing w:after="0" w:line="240" w:lineRule="auto"/>
        <w:jc w:val="both"/>
        <w:rPr>
          <w:rFonts w:ascii="Times New Roman" w:eastAsia="Times New Roman" w:hAnsi="Times New Roman"/>
          <w:lang w:eastAsia="en-GB"/>
        </w:rPr>
      </w:pPr>
    </w:p>
    <w:p w:rsidR="007B5528" w:rsidRDefault="009B4BAC" w:rsidP="00506F6D">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In term of top journal researching </w:t>
      </w:r>
      <w:proofErr w:type="spellStart"/>
      <w:r>
        <w:rPr>
          <w:rFonts w:ascii="Times New Roman" w:eastAsia="Times New Roman" w:hAnsi="Times New Roman"/>
          <w:lang w:eastAsia="en-GB"/>
        </w:rPr>
        <w:t>riba</w:t>
      </w:r>
      <w:proofErr w:type="spellEnd"/>
      <w:r>
        <w:rPr>
          <w:rFonts w:ascii="Times New Roman" w:eastAsia="Times New Roman" w:hAnsi="Times New Roman"/>
          <w:lang w:eastAsia="en-GB"/>
        </w:rPr>
        <w:t xml:space="preserve"> topics, the International Journal of Islamic and Middle </w:t>
      </w:r>
      <w:proofErr w:type="spellStart"/>
      <w:r>
        <w:rPr>
          <w:rFonts w:ascii="Times New Roman" w:eastAsia="Times New Roman" w:hAnsi="Times New Roman"/>
          <w:lang w:eastAsia="en-GB"/>
        </w:rPr>
        <w:t>Esatern</w:t>
      </w:r>
      <w:proofErr w:type="spellEnd"/>
      <w:r>
        <w:rPr>
          <w:rFonts w:ascii="Times New Roman" w:eastAsia="Times New Roman" w:hAnsi="Times New Roman"/>
          <w:lang w:eastAsia="en-GB"/>
        </w:rPr>
        <w:t xml:space="preserve"> Finance and Management is the top of the rank.</w:t>
      </w:r>
    </w:p>
    <w:p w:rsidR="007B5528" w:rsidRDefault="007B5528" w:rsidP="002029DD">
      <w:pPr>
        <w:spacing w:after="0" w:line="240" w:lineRule="auto"/>
        <w:jc w:val="both"/>
        <w:rPr>
          <w:rFonts w:ascii="Times New Roman" w:eastAsia="Times New Roman" w:hAnsi="Times New Roman"/>
          <w:lang w:eastAsia="en-GB"/>
        </w:rPr>
      </w:pPr>
    </w:p>
    <w:p w:rsidR="007B5528" w:rsidRDefault="007B5528" w:rsidP="002029DD">
      <w:pPr>
        <w:spacing w:after="0" w:line="240" w:lineRule="auto"/>
        <w:jc w:val="both"/>
        <w:rPr>
          <w:rFonts w:ascii="Times New Roman" w:eastAsia="Times New Roman" w:hAnsi="Times New Roman"/>
          <w:lang w:eastAsia="en-GB"/>
        </w:rPr>
      </w:pPr>
    </w:p>
    <w:tbl>
      <w:tblPr>
        <w:tblStyle w:val="TableGrid"/>
        <w:tblW w:w="0" w:type="auto"/>
        <w:tblLook w:val="04A0" w:firstRow="1" w:lastRow="0" w:firstColumn="1" w:lastColumn="0" w:noHBand="0" w:noVBand="1"/>
      </w:tblPr>
      <w:tblGrid>
        <w:gridCol w:w="6877"/>
        <w:gridCol w:w="1219"/>
        <w:gridCol w:w="1011"/>
      </w:tblGrid>
      <w:tr w:rsidR="00D5602D" w:rsidRPr="00D5602D" w:rsidTr="00D5602D">
        <w:trPr>
          <w:trHeight w:val="300"/>
        </w:trPr>
        <w:tc>
          <w:tcPr>
            <w:tcW w:w="6877" w:type="dxa"/>
            <w:tcBorders>
              <w:top w:val="single" w:sz="4" w:space="0" w:color="auto"/>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Journal Title</w:t>
            </w:r>
          </w:p>
        </w:tc>
        <w:tc>
          <w:tcPr>
            <w:tcW w:w="1051" w:type="dxa"/>
            <w:tcBorders>
              <w:top w:val="single" w:sz="4" w:space="0" w:color="auto"/>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Weight of Documents</w:t>
            </w:r>
          </w:p>
        </w:tc>
        <w:tc>
          <w:tcPr>
            <w:tcW w:w="960" w:type="dxa"/>
            <w:tcBorders>
              <w:top w:val="single" w:sz="4" w:space="0" w:color="auto"/>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Weight of Citations</w:t>
            </w:r>
          </w:p>
        </w:tc>
      </w:tr>
      <w:tr w:rsidR="00D5602D" w:rsidRPr="00D5602D" w:rsidTr="00D5602D">
        <w:trPr>
          <w:trHeight w:val="300"/>
        </w:trPr>
        <w:tc>
          <w:tcPr>
            <w:tcW w:w="6877" w:type="dxa"/>
            <w:tcBorders>
              <w:top w:val="single" w:sz="4" w:space="0" w:color="auto"/>
              <w:left w:val="nil"/>
              <w:bottom w:val="nil"/>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r w:rsidRPr="00D5602D">
              <w:rPr>
                <w:rFonts w:ascii="Times New Roman" w:eastAsia="Times New Roman" w:hAnsi="Times New Roman"/>
                <w:lang w:val="en-US" w:eastAsia="en-GB"/>
              </w:rPr>
              <w:t>International Journal of Islamic and Middle Eastern Finance and Management</w:t>
            </w:r>
          </w:p>
        </w:tc>
        <w:tc>
          <w:tcPr>
            <w:tcW w:w="1051" w:type="dxa"/>
            <w:tcBorders>
              <w:top w:val="single" w:sz="4" w:space="0" w:color="auto"/>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11</w:t>
            </w:r>
          </w:p>
        </w:tc>
        <w:tc>
          <w:tcPr>
            <w:tcW w:w="960" w:type="dxa"/>
            <w:tcBorders>
              <w:top w:val="single" w:sz="4" w:space="0" w:color="auto"/>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50</w:t>
            </w:r>
          </w:p>
        </w:tc>
      </w:tr>
      <w:tr w:rsidR="00D5602D" w:rsidRPr="00D5602D" w:rsidTr="00D5602D">
        <w:trPr>
          <w:trHeight w:val="300"/>
        </w:trPr>
        <w:tc>
          <w:tcPr>
            <w:tcW w:w="6877" w:type="dxa"/>
            <w:tcBorders>
              <w:top w:val="nil"/>
              <w:left w:val="nil"/>
              <w:bottom w:val="nil"/>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r w:rsidRPr="00D5602D">
              <w:rPr>
                <w:rFonts w:ascii="Times New Roman" w:eastAsia="Times New Roman" w:hAnsi="Times New Roman"/>
                <w:lang w:val="en-US" w:eastAsia="en-GB"/>
              </w:rPr>
              <w:t>Journal of Islamic Accounting and Business Research</w:t>
            </w:r>
          </w:p>
        </w:tc>
        <w:tc>
          <w:tcPr>
            <w:tcW w:w="1051"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5</w:t>
            </w:r>
          </w:p>
        </w:tc>
        <w:tc>
          <w:tcPr>
            <w:tcW w:w="960" w:type="dxa"/>
            <w:tcBorders>
              <w:top w:val="nil"/>
              <w:left w:val="nil"/>
              <w:bottom w:val="nil"/>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16</w:t>
            </w:r>
          </w:p>
        </w:tc>
      </w:tr>
      <w:tr w:rsidR="00D5602D" w:rsidRPr="00D5602D" w:rsidTr="00D5602D">
        <w:trPr>
          <w:trHeight w:val="300"/>
        </w:trPr>
        <w:tc>
          <w:tcPr>
            <w:tcW w:w="6877" w:type="dxa"/>
            <w:tcBorders>
              <w:top w:val="nil"/>
              <w:left w:val="nil"/>
              <w:bottom w:val="single" w:sz="4" w:space="0" w:color="auto"/>
              <w:right w:val="nil"/>
            </w:tcBorders>
            <w:noWrap/>
            <w:hideMark/>
          </w:tcPr>
          <w:p w:rsidR="00D5602D" w:rsidRPr="00D5602D" w:rsidRDefault="00D5602D" w:rsidP="00D5602D">
            <w:pPr>
              <w:spacing w:after="0" w:line="240" w:lineRule="auto"/>
              <w:jc w:val="both"/>
              <w:rPr>
                <w:rFonts w:ascii="Times New Roman" w:eastAsia="Times New Roman" w:hAnsi="Times New Roman"/>
                <w:lang w:val="en-US" w:eastAsia="en-GB"/>
              </w:rPr>
            </w:pPr>
            <w:r w:rsidRPr="00D5602D">
              <w:rPr>
                <w:rFonts w:ascii="Times New Roman" w:eastAsia="Times New Roman" w:hAnsi="Times New Roman"/>
                <w:lang w:val="en-US" w:eastAsia="en-GB"/>
              </w:rPr>
              <w:t>Arab Law Quarterly</w:t>
            </w:r>
          </w:p>
        </w:tc>
        <w:tc>
          <w:tcPr>
            <w:tcW w:w="1051" w:type="dxa"/>
            <w:tcBorders>
              <w:top w:val="nil"/>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9</w:t>
            </w:r>
          </w:p>
        </w:tc>
        <w:tc>
          <w:tcPr>
            <w:tcW w:w="960" w:type="dxa"/>
            <w:tcBorders>
              <w:top w:val="nil"/>
              <w:left w:val="nil"/>
              <w:bottom w:val="single" w:sz="4" w:space="0" w:color="auto"/>
              <w:right w:val="nil"/>
            </w:tcBorders>
            <w:noWrap/>
            <w:hideMark/>
          </w:tcPr>
          <w:p w:rsidR="00D5602D" w:rsidRPr="00D5602D" w:rsidRDefault="00D5602D" w:rsidP="00D5602D">
            <w:pPr>
              <w:spacing w:after="0" w:line="240" w:lineRule="auto"/>
              <w:jc w:val="center"/>
              <w:rPr>
                <w:rFonts w:ascii="Times New Roman" w:eastAsia="Times New Roman" w:hAnsi="Times New Roman"/>
                <w:lang w:val="en-US" w:eastAsia="en-GB"/>
              </w:rPr>
            </w:pPr>
            <w:r w:rsidRPr="00D5602D">
              <w:rPr>
                <w:rFonts w:ascii="Times New Roman" w:eastAsia="Times New Roman" w:hAnsi="Times New Roman"/>
                <w:lang w:val="en-US" w:eastAsia="en-GB"/>
              </w:rPr>
              <w:t>14</w:t>
            </w:r>
          </w:p>
        </w:tc>
      </w:tr>
    </w:tbl>
    <w:p w:rsidR="007B5528" w:rsidRDefault="007B5528" w:rsidP="002029DD">
      <w:pPr>
        <w:spacing w:after="0" w:line="240" w:lineRule="auto"/>
        <w:jc w:val="both"/>
        <w:rPr>
          <w:rFonts w:ascii="Times New Roman" w:eastAsia="Times New Roman" w:hAnsi="Times New Roman"/>
          <w:lang w:eastAsia="en-GB"/>
        </w:rPr>
      </w:pPr>
    </w:p>
    <w:p w:rsidR="00F43202" w:rsidRDefault="00F43202" w:rsidP="002029DD">
      <w:pPr>
        <w:spacing w:after="0" w:line="240" w:lineRule="auto"/>
        <w:jc w:val="both"/>
        <w:rPr>
          <w:rFonts w:ascii="Times New Roman" w:eastAsia="Times New Roman" w:hAnsi="Times New Roman"/>
          <w:lang w:eastAsia="en-GB"/>
        </w:rPr>
      </w:pPr>
    </w:p>
    <w:p w:rsidR="00F5313A" w:rsidRPr="002B2944" w:rsidRDefault="00F5313A" w:rsidP="00F5313A">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6</w:t>
      </w:r>
      <w:r w:rsidRPr="002B2944">
        <w:rPr>
          <w:rFonts w:ascii="Times New Roman" w:eastAsia="Times New Roman" w:hAnsi="Times New Roman"/>
          <w:b/>
          <w:bCs/>
          <w:lang w:eastAsia="en-GB"/>
        </w:rPr>
        <w:t>.</w:t>
      </w:r>
      <w:r w:rsidRPr="002B2944">
        <w:rPr>
          <w:rFonts w:ascii="Times New Roman" w:eastAsia="Times New Roman" w:hAnsi="Times New Roman"/>
          <w:b/>
          <w:bCs/>
          <w:lang w:eastAsia="en-GB"/>
        </w:rPr>
        <w:tab/>
      </w:r>
      <w:r>
        <w:rPr>
          <w:rFonts w:ascii="Times New Roman" w:eastAsia="Times New Roman" w:hAnsi="Times New Roman"/>
          <w:b/>
          <w:bCs/>
          <w:lang w:eastAsia="en-GB"/>
        </w:rPr>
        <w:t>Conclusions</w:t>
      </w:r>
      <w:r w:rsidRPr="002B2944">
        <w:rPr>
          <w:rFonts w:ascii="Times New Roman" w:eastAsia="Times New Roman" w:hAnsi="Times New Roman"/>
          <w:b/>
          <w:bCs/>
          <w:lang w:eastAsia="en-GB"/>
        </w:rPr>
        <w:t xml:space="preserve">   </w:t>
      </w:r>
    </w:p>
    <w:p w:rsidR="00F5313A" w:rsidRDefault="00F5313A" w:rsidP="00F5313A">
      <w:pPr>
        <w:spacing w:after="0" w:line="240" w:lineRule="auto"/>
        <w:jc w:val="both"/>
        <w:rPr>
          <w:rFonts w:ascii="Times New Roman" w:eastAsia="Times New Roman" w:hAnsi="Times New Roman"/>
          <w:lang w:eastAsia="en-GB"/>
        </w:rPr>
      </w:pPr>
    </w:p>
    <w:p w:rsidR="009B4BAC" w:rsidRDefault="00F5313A" w:rsidP="0014499B">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proofErr w:type="spellStart"/>
      <w:r w:rsidR="009B4BAC">
        <w:rPr>
          <w:rFonts w:ascii="Times New Roman" w:eastAsia="Times New Roman" w:hAnsi="Times New Roman"/>
          <w:lang w:eastAsia="en-GB"/>
        </w:rPr>
        <w:t>Riba</w:t>
      </w:r>
      <w:proofErr w:type="spellEnd"/>
      <w:r w:rsidR="009B4BAC">
        <w:rPr>
          <w:rFonts w:ascii="Times New Roman" w:eastAsia="Times New Roman" w:hAnsi="Times New Roman"/>
          <w:lang w:eastAsia="en-GB"/>
        </w:rPr>
        <w:t xml:space="preserve"> as a research subject is not a very big discussion among research community as compared to other Islamic knowledge research. </w:t>
      </w:r>
      <w:r w:rsidR="00A95A27">
        <w:rPr>
          <w:rFonts w:ascii="Times New Roman" w:eastAsia="Times New Roman" w:hAnsi="Times New Roman"/>
          <w:lang w:eastAsia="en-GB"/>
        </w:rPr>
        <w:t xml:space="preserve">As a comparison, a search for ‘halal’ in Scopus returns more than 1,000 </w:t>
      </w:r>
      <w:proofErr w:type="gramStart"/>
      <w:r w:rsidR="00A95A27">
        <w:rPr>
          <w:rFonts w:ascii="Times New Roman" w:eastAsia="Times New Roman" w:hAnsi="Times New Roman"/>
          <w:lang w:eastAsia="en-GB"/>
        </w:rPr>
        <w:t>result</w:t>
      </w:r>
      <w:proofErr w:type="gramEnd"/>
      <w:r w:rsidR="00A95A27">
        <w:rPr>
          <w:rFonts w:ascii="Times New Roman" w:eastAsia="Times New Roman" w:hAnsi="Times New Roman"/>
          <w:lang w:eastAsia="en-GB"/>
        </w:rPr>
        <w:t>.</w:t>
      </w:r>
      <w:r w:rsidR="007E7D95">
        <w:rPr>
          <w:rFonts w:ascii="Times New Roman" w:eastAsia="Times New Roman" w:hAnsi="Times New Roman"/>
          <w:lang w:eastAsia="en-GB"/>
        </w:rPr>
        <w:t xml:space="preserve"> The question of what constitute as </w:t>
      </w:r>
      <w:proofErr w:type="spellStart"/>
      <w:r w:rsidR="007E7D95">
        <w:rPr>
          <w:rFonts w:ascii="Times New Roman" w:eastAsia="Times New Roman" w:hAnsi="Times New Roman"/>
          <w:lang w:eastAsia="en-GB"/>
        </w:rPr>
        <w:t>riba</w:t>
      </w:r>
      <w:proofErr w:type="spellEnd"/>
      <w:r w:rsidR="007E7D95">
        <w:rPr>
          <w:rFonts w:ascii="Times New Roman" w:eastAsia="Times New Roman" w:hAnsi="Times New Roman"/>
          <w:lang w:eastAsia="en-GB"/>
        </w:rPr>
        <w:t xml:space="preserve">, interest and usury is </w:t>
      </w:r>
      <w:proofErr w:type="gramStart"/>
      <w:r w:rsidR="007E7D95">
        <w:rPr>
          <w:rFonts w:ascii="Times New Roman" w:eastAsia="Times New Roman" w:hAnsi="Times New Roman"/>
          <w:lang w:eastAsia="en-GB"/>
        </w:rPr>
        <w:t>an</w:t>
      </w:r>
      <w:proofErr w:type="gramEnd"/>
      <w:r w:rsidR="007E7D95">
        <w:rPr>
          <w:rFonts w:ascii="Times New Roman" w:eastAsia="Times New Roman" w:hAnsi="Times New Roman"/>
          <w:lang w:eastAsia="en-GB"/>
        </w:rPr>
        <w:t xml:space="preserve"> never ending question. All three terms appear in Scopus research term co-occurrence, in ProQuest only one of three terms appear in the result findings; </w:t>
      </w:r>
      <w:proofErr w:type="spellStart"/>
      <w:r w:rsidR="007E7D95">
        <w:rPr>
          <w:rFonts w:ascii="Times New Roman" w:eastAsia="Times New Roman" w:hAnsi="Times New Roman"/>
          <w:lang w:eastAsia="en-GB"/>
        </w:rPr>
        <w:t>riba</w:t>
      </w:r>
      <w:proofErr w:type="spellEnd"/>
      <w:r w:rsidR="007E7D95">
        <w:rPr>
          <w:rFonts w:ascii="Times New Roman" w:eastAsia="Times New Roman" w:hAnsi="Times New Roman"/>
          <w:lang w:eastAsia="en-GB"/>
        </w:rPr>
        <w:t xml:space="preserve"> alongside Islamic finance and Islamic banking.</w:t>
      </w:r>
      <w:r w:rsidR="009D6F4A">
        <w:rPr>
          <w:rFonts w:ascii="Times New Roman" w:eastAsia="Times New Roman" w:hAnsi="Times New Roman"/>
          <w:lang w:eastAsia="en-GB"/>
        </w:rPr>
        <w:t xml:space="preserve"> In </w:t>
      </w:r>
      <w:proofErr w:type="spellStart"/>
      <w:r w:rsidR="009D6F4A">
        <w:rPr>
          <w:rFonts w:ascii="Times New Roman" w:eastAsia="Times New Roman" w:hAnsi="Times New Roman"/>
          <w:lang w:eastAsia="en-GB"/>
        </w:rPr>
        <w:t>ScienceDirect</w:t>
      </w:r>
      <w:proofErr w:type="spellEnd"/>
      <w:r w:rsidR="009D6F4A">
        <w:rPr>
          <w:rFonts w:ascii="Times New Roman" w:eastAsia="Times New Roman" w:hAnsi="Times New Roman"/>
          <w:lang w:eastAsia="en-GB"/>
        </w:rPr>
        <w:t xml:space="preserve">, </w:t>
      </w:r>
      <w:proofErr w:type="spellStart"/>
      <w:r w:rsidR="009D6F4A">
        <w:rPr>
          <w:rFonts w:ascii="Times New Roman" w:eastAsia="Times New Roman" w:hAnsi="Times New Roman"/>
          <w:lang w:eastAsia="en-GB"/>
        </w:rPr>
        <w:t>riba</w:t>
      </w:r>
      <w:proofErr w:type="spellEnd"/>
      <w:r w:rsidR="009D6F4A">
        <w:rPr>
          <w:rFonts w:ascii="Times New Roman" w:eastAsia="Times New Roman" w:hAnsi="Times New Roman"/>
          <w:lang w:eastAsia="en-GB"/>
        </w:rPr>
        <w:t xml:space="preserve"> term only </w:t>
      </w:r>
      <w:proofErr w:type="spellStart"/>
      <w:r w:rsidR="009D6F4A">
        <w:rPr>
          <w:rFonts w:ascii="Times New Roman" w:eastAsia="Times New Roman" w:hAnsi="Times New Roman"/>
          <w:lang w:eastAsia="en-GB"/>
        </w:rPr>
        <w:t>occure</w:t>
      </w:r>
      <w:proofErr w:type="spellEnd"/>
      <w:r w:rsidR="009D6F4A">
        <w:rPr>
          <w:rFonts w:ascii="Times New Roman" w:eastAsia="Times New Roman" w:hAnsi="Times New Roman"/>
          <w:lang w:eastAsia="en-GB"/>
        </w:rPr>
        <w:t xml:space="preserve"> once in 313 citation result. Undoubtedly, Scopus as an international indexing database shows a more complete picture of what </w:t>
      </w:r>
      <w:proofErr w:type="spellStart"/>
      <w:r w:rsidR="009D6F4A">
        <w:rPr>
          <w:rFonts w:ascii="Times New Roman" w:eastAsia="Times New Roman" w:hAnsi="Times New Roman"/>
          <w:lang w:eastAsia="en-GB"/>
        </w:rPr>
        <w:t>riba</w:t>
      </w:r>
      <w:proofErr w:type="spellEnd"/>
      <w:r w:rsidR="009D6F4A">
        <w:rPr>
          <w:rFonts w:ascii="Times New Roman" w:eastAsia="Times New Roman" w:hAnsi="Times New Roman"/>
          <w:lang w:eastAsia="en-GB"/>
        </w:rPr>
        <w:t xml:space="preserve"> is about. In the Scopus result, we can see the term ‘</w:t>
      </w:r>
      <w:proofErr w:type="spellStart"/>
      <w:r w:rsidR="009D6F4A">
        <w:rPr>
          <w:rFonts w:ascii="Times New Roman" w:eastAsia="Times New Roman" w:hAnsi="Times New Roman"/>
          <w:lang w:eastAsia="en-GB"/>
        </w:rPr>
        <w:t>gharar</w:t>
      </w:r>
      <w:proofErr w:type="spellEnd"/>
      <w:r w:rsidR="009D6F4A">
        <w:rPr>
          <w:rFonts w:ascii="Times New Roman" w:eastAsia="Times New Roman" w:hAnsi="Times New Roman"/>
          <w:lang w:eastAsia="en-GB"/>
        </w:rPr>
        <w:t>’ and ‘</w:t>
      </w:r>
      <w:proofErr w:type="spellStart"/>
      <w:r w:rsidR="009D6F4A">
        <w:rPr>
          <w:rFonts w:ascii="Times New Roman" w:eastAsia="Times New Roman" w:hAnsi="Times New Roman"/>
          <w:lang w:eastAsia="en-GB"/>
        </w:rPr>
        <w:t>maysi</w:t>
      </w:r>
      <w:r w:rsidR="00995754">
        <w:rPr>
          <w:rFonts w:ascii="Times New Roman" w:eastAsia="Times New Roman" w:hAnsi="Times New Roman"/>
          <w:lang w:eastAsia="en-GB"/>
        </w:rPr>
        <w:t>r</w:t>
      </w:r>
      <w:proofErr w:type="spellEnd"/>
      <w:r w:rsidR="00995754">
        <w:rPr>
          <w:rFonts w:ascii="Times New Roman" w:eastAsia="Times New Roman" w:hAnsi="Times New Roman"/>
          <w:lang w:eastAsia="en-GB"/>
        </w:rPr>
        <w:t xml:space="preserve">’ appeared which elaborate on the concept of </w:t>
      </w:r>
      <w:proofErr w:type="spellStart"/>
      <w:r w:rsidR="00995754">
        <w:rPr>
          <w:rFonts w:ascii="Times New Roman" w:eastAsia="Times New Roman" w:hAnsi="Times New Roman"/>
          <w:lang w:eastAsia="en-GB"/>
        </w:rPr>
        <w:t>riba</w:t>
      </w:r>
      <w:proofErr w:type="spellEnd"/>
      <w:r w:rsidR="00995754">
        <w:rPr>
          <w:rFonts w:ascii="Times New Roman" w:eastAsia="Times New Roman" w:hAnsi="Times New Roman"/>
          <w:lang w:eastAsia="en-GB"/>
        </w:rPr>
        <w:t xml:space="preserve">. In terms of </w:t>
      </w:r>
      <w:proofErr w:type="spellStart"/>
      <w:r w:rsidR="00995754">
        <w:rPr>
          <w:rFonts w:ascii="Times New Roman" w:eastAsia="Times New Roman" w:hAnsi="Times New Roman"/>
          <w:lang w:eastAsia="en-GB"/>
        </w:rPr>
        <w:t>riba</w:t>
      </w:r>
      <w:proofErr w:type="spellEnd"/>
      <w:r w:rsidR="00995754">
        <w:rPr>
          <w:rFonts w:ascii="Times New Roman" w:eastAsia="Times New Roman" w:hAnsi="Times New Roman"/>
          <w:lang w:eastAsia="en-GB"/>
        </w:rPr>
        <w:t xml:space="preserve"> free economy as the enabler of halal economy, this research has </w:t>
      </w:r>
      <w:proofErr w:type="gramStart"/>
      <w:r w:rsidR="00995754">
        <w:rPr>
          <w:rFonts w:ascii="Times New Roman" w:eastAsia="Times New Roman" w:hAnsi="Times New Roman"/>
          <w:lang w:eastAsia="en-GB"/>
        </w:rPr>
        <w:t>describe</w:t>
      </w:r>
      <w:proofErr w:type="gramEnd"/>
      <w:r w:rsidR="00995754">
        <w:rPr>
          <w:rFonts w:ascii="Times New Roman" w:eastAsia="Times New Roman" w:hAnsi="Times New Roman"/>
          <w:lang w:eastAsia="en-GB"/>
        </w:rPr>
        <w:t xml:space="preserve"> the discussion among researchers at the most authoritative level; Scopus indexed terms.</w:t>
      </w:r>
      <w:r w:rsidR="0014499B">
        <w:rPr>
          <w:rFonts w:ascii="Times New Roman" w:eastAsia="Times New Roman" w:hAnsi="Times New Roman"/>
          <w:lang w:eastAsia="en-GB"/>
        </w:rPr>
        <w:t xml:space="preserve"> The </w:t>
      </w:r>
      <w:proofErr w:type="gramStart"/>
      <w:r w:rsidR="0014499B">
        <w:rPr>
          <w:rFonts w:ascii="Times New Roman" w:eastAsia="Times New Roman" w:hAnsi="Times New Roman"/>
          <w:lang w:eastAsia="en-GB"/>
        </w:rPr>
        <w:t>findings in this research provides</w:t>
      </w:r>
      <w:proofErr w:type="gramEnd"/>
      <w:r w:rsidR="0014499B">
        <w:rPr>
          <w:rFonts w:ascii="Times New Roman" w:eastAsia="Times New Roman" w:hAnsi="Times New Roman"/>
          <w:lang w:eastAsia="en-GB"/>
        </w:rPr>
        <w:t xml:space="preserve"> descriptive data of what </w:t>
      </w:r>
      <w:proofErr w:type="spellStart"/>
      <w:r w:rsidR="0014499B">
        <w:rPr>
          <w:rFonts w:ascii="Times New Roman" w:eastAsia="Times New Roman" w:hAnsi="Times New Roman"/>
          <w:lang w:eastAsia="en-GB"/>
        </w:rPr>
        <w:t>riba</w:t>
      </w:r>
      <w:proofErr w:type="spellEnd"/>
      <w:r w:rsidR="0014499B">
        <w:rPr>
          <w:rFonts w:ascii="Times New Roman" w:eastAsia="Times New Roman" w:hAnsi="Times New Roman"/>
          <w:lang w:eastAsia="en-GB"/>
        </w:rPr>
        <w:t xml:space="preserve"> is about particularly as the halal economy agent.  </w:t>
      </w:r>
    </w:p>
    <w:p w:rsidR="00A95A27" w:rsidRDefault="00A95A27" w:rsidP="009E4B84">
      <w:pPr>
        <w:spacing w:after="0" w:line="240" w:lineRule="auto"/>
        <w:jc w:val="both"/>
        <w:rPr>
          <w:rFonts w:ascii="Times New Roman" w:eastAsia="Times New Roman" w:hAnsi="Times New Roman"/>
          <w:lang w:eastAsia="en-GB"/>
        </w:rPr>
      </w:pPr>
    </w:p>
    <w:p w:rsidR="004C4673" w:rsidRDefault="004C4673" w:rsidP="006D16A6">
      <w:pPr>
        <w:spacing w:after="0" w:line="240" w:lineRule="auto"/>
        <w:jc w:val="both"/>
        <w:rPr>
          <w:rFonts w:ascii="Times New Roman" w:eastAsia="Times New Roman" w:hAnsi="Times New Roman"/>
          <w:b/>
          <w:bCs/>
          <w:lang w:eastAsia="en-GB"/>
        </w:rPr>
      </w:pPr>
    </w:p>
    <w:p w:rsidR="004C4673" w:rsidRDefault="004C4673" w:rsidP="006D16A6">
      <w:pPr>
        <w:spacing w:after="0" w:line="240" w:lineRule="auto"/>
        <w:jc w:val="both"/>
        <w:rPr>
          <w:rFonts w:ascii="Times New Roman" w:eastAsia="Times New Roman" w:hAnsi="Times New Roman"/>
          <w:b/>
          <w:bCs/>
          <w:lang w:eastAsia="en-GB"/>
        </w:rPr>
      </w:pPr>
    </w:p>
    <w:p w:rsidR="006D16A6" w:rsidRPr="002B2944" w:rsidRDefault="006D16A6" w:rsidP="006D16A6">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7</w:t>
      </w:r>
      <w:r w:rsidRPr="002B2944">
        <w:rPr>
          <w:rFonts w:ascii="Times New Roman" w:eastAsia="Times New Roman" w:hAnsi="Times New Roman"/>
          <w:b/>
          <w:bCs/>
          <w:lang w:eastAsia="en-GB"/>
        </w:rPr>
        <w:t>.</w:t>
      </w:r>
      <w:r w:rsidRPr="002B2944">
        <w:rPr>
          <w:rFonts w:ascii="Times New Roman" w:eastAsia="Times New Roman" w:hAnsi="Times New Roman"/>
          <w:b/>
          <w:bCs/>
          <w:lang w:eastAsia="en-GB"/>
        </w:rPr>
        <w:tab/>
      </w:r>
      <w:r>
        <w:rPr>
          <w:rFonts w:ascii="Times New Roman" w:eastAsia="Times New Roman" w:hAnsi="Times New Roman"/>
          <w:b/>
          <w:bCs/>
          <w:lang w:eastAsia="en-GB"/>
        </w:rPr>
        <w:t>Acknowledgement</w:t>
      </w:r>
      <w:r w:rsidRPr="002B2944">
        <w:rPr>
          <w:rFonts w:ascii="Times New Roman" w:eastAsia="Times New Roman" w:hAnsi="Times New Roman"/>
          <w:b/>
          <w:bCs/>
          <w:lang w:eastAsia="en-GB"/>
        </w:rPr>
        <w:t xml:space="preserve">   </w:t>
      </w:r>
    </w:p>
    <w:p w:rsidR="006D16A6" w:rsidRDefault="006D16A6" w:rsidP="006D16A6">
      <w:pPr>
        <w:spacing w:after="0" w:line="240" w:lineRule="auto"/>
        <w:jc w:val="both"/>
        <w:rPr>
          <w:rFonts w:ascii="Times New Roman" w:eastAsia="Times New Roman" w:hAnsi="Times New Roman"/>
          <w:lang w:eastAsia="en-GB"/>
        </w:rPr>
      </w:pPr>
    </w:p>
    <w:p w:rsidR="006D16A6" w:rsidRDefault="006D16A6" w:rsidP="006D16A6">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Pr="003E5D3E">
        <w:rPr>
          <w:rFonts w:ascii="Times New Roman" w:eastAsia="Times New Roman" w:hAnsi="Times New Roman"/>
          <w:lang w:eastAsia="en-GB"/>
        </w:rPr>
        <w:t xml:space="preserve">This study is supported through the Institute of Research Management &amp; Innovation (IRMI) </w:t>
      </w:r>
      <w:proofErr w:type="spellStart"/>
      <w:r w:rsidRPr="003E5D3E">
        <w:rPr>
          <w:rFonts w:ascii="Times New Roman" w:eastAsia="Times New Roman" w:hAnsi="Times New Roman"/>
          <w:lang w:eastAsia="en-GB"/>
        </w:rPr>
        <w:t>Universiti</w:t>
      </w:r>
      <w:proofErr w:type="spellEnd"/>
      <w:r w:rsidRPr="003E5D3E">
        <w:rPr>
          <w:rFonts w:ascii="Times New Roman" w:eastAsia="Times New Roman" w:hAnsi="Times New Roman"/>
          <w:lang w:eastAsia="en-GB"/>
        </w:rPr>
        <w:t xml:space="preserve"> </w:t>
      </w:r>
      <w:proofErr w:type="spellStart"/>
      <w:r w:rsidRPr="003E5D3E">
        <w:rPr>
          <w:rFonts w:ascii="Times New Roman" w:eastAsia="Times New Roman" w:hAnsi="Times New Roman"/>
          <w:lang w:eastAsia="en-GB"/>
        </w:rPr>
        <w:t>Teknologi</w:t>
      </w:r>
      <w:proofErr w:type="spellEnd"/>
      <w:r w:rsidRPr="003E5D3E">
        <w:rPr>
          <w:rFonts w:ascii="Times New Roman" w:eastAsia="Times New Roman" w:hAnsi="Times New Roman"/>
          <w:lang w:eastAsia="en-GB"/>
        </w:rPr>
        <w:t xml:space="preserve"> MARA, Malaysia.</w:t>
      </w:r>
      <w:r>
        <w:rPr>
          <w:rFonts w:ascii="Times New Roman" w:eastAsia="Times New Roman" w:hAnsi="Times New Roman"/>
          <w:lang w:eastAsia="en-GB"/>
        </w:rPr>
        <w:t xml:space="preserve"> </w:t>
      </w:r>
    </w:p>
    <w:p w:rsidR="006D16A6" w:rsidRDefault="006D16A6" w:rsidP="009E4B84">
      <w:pPr>
        <w:spacing w:after="0" w:line="240" w:lineRule="auto"/>
        <w:jc w:val="both"/>
        <w:rPr>
          <w:rFonts w:ascii="Times New Roman" w:eastAsia="Times New Roman" w:hAnsi="Times New Roman"/>
          <w:lang w:eastAsia="en-GB"/>
        </w:rPr>
      </w:pPr>
    </w:p>
    <w:p w:rsidR="009E4B84" w:rsidRDefault="009E4B84" w:rsidP="009E4B84">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lastRenderedPageBreak/>
        <w:t xml:space="preserve">  </w:t>
      </w:r>
    </w:p>
    <w:p w:rsidR="00CC4E50" w:rsidRDefault="00CC4E50" w:rsidP="00F5313A">
      <w:pPr>
        <w:spacing w:after="0" w:line="240" w:lineRule="auto"/>
        <w:jc w:val="both"/>
        <w:rPr>
          <w:rFonts w:ascii="Times New Roman" w:eastAsia="Times New Roman" w:hAnsi="Times New Roman"/>
          <w:lang w:eastAsia="en-GB"/>
        </w:rPr>
      </w:pPr>
    </w:p>
    <w:p w:rsidR="00FC4A4A" w:rsidRPr="002B2944" w:rsidRDefault="006D16A6" w:rsidP="00FC4A4A">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8</w:t>
      </w:r>
      <w:r w:rsidR="00FC4A4A" w:rsidRPr="002B2944">
        <w:rPr>
          <w:rFonts w:ascii="Times New Roman" w:eastAsia="Times New Roman" w:hAnsi="Times New Roman"/>
          <w:b/>
          <w:bCs/>
          <w:lang w:eastAsia="en-GB"/>
        </w:rPr>
        <w:t>.</w:t>
      </w:r>
      <w:r w:rsidR="00FC4A4A" w:rsidRPr="002B2944">
        <w:rPr>
          <w:rFonts w:ascii="Times New Roman" w:eastAsia="Times New Roman" w:hAnsi="Times New Roman"/>
          <w:b/>
          <w:bCs/>
          <w:lang w:eastAsia="en-GB"/>
        </w:rPr>
        <w:tab/>
      </w:r>
      <w:r w:rsidR="00FC4A4A">
        <w:rPr>
          <w:rFonts w:ascii="Times New Roman" w:eastAsia="Times New Roman" w:hAnsi="Times New Roman"/>
          <w:b/>
          <w:bCs/>
          <w:lang w:eastAsia="en-GB"/>
        </w:rPr>
        <w:t>References</w:t>
      </w:r>
      <w:r w:rsidR="00FC4A4A" w:rsidRPr="002B2944">
        <w:rPr>
          <w:rFonts w:ascii="Times New Roman" w:eastAsia="Times New Roman" w:hAnsi="Times New Roman"/>
          <w:b/>
          <w:bCs/>
          <w:lang w:eastAsia="en-GB"/>
        </w:rPr>
        <w:t xml:space="preserve">   </w:t>
      </w:r>
    </w:p>
    <w:p w:rsidR="00F5313A" w:rsidRDefault="00F5313A" w:rsidP="00F5313A">
      <w:pPr>
        <w:spacing w:after="0" w:line="240" w:lineRule="auto"/>
        <w:jc w:val="both"/>
        <w:rPr>
          <w:rFonts w:ascii="Times New Roman" w:eastAsia="Times New Roman" w:hAnsi="Times New Roman"/>
          <w:lang w:eastAsia="en-GB"/>
        </w:rPr>
      </w:pPr>
    </w:p>
    <w:p w:rsidR="00FE6C3B" w:rsidRDefault="00FE6C3B" w:rsidP="0014499B">
      <w:pPr>
        <w:spacing w:after="0"/>
        <w:ind w:left="708" w:hanging="708"/>
        <w:jc w:val="both"/>
        <w:rPr>
          <w:rFonts w:ascii="Times New Roman" w:hAnsi="Times New Roman"/>
          <w:sz w:val="23"/>
          <w:szCs w:val="23"/>
        </w:rPr>
      </w:pPr>
    </w:p>
    <w:p w:rsidR="0090046F" w:rsidRPr="003F0442" w:rsidRDefault="0090046F" w:rsidP="00920998">
      <w:pPr>
        <w:spacing w:after="0"/>
        <w:ind w:left="708" w:hanging="708"/>
        <w:jc w:val="both"/>
        <w:rPr>
          <w:rFonts w:ascii="Times New Roman" w:hAnsi="Times New Roman"/>
          <w:sz w:val="23"/>
          <w:szCs w:val="23"/>
          <w:lang w:val="en-US"/>
        </w:rPr>
      </w:pPr>
      <w:proofErr w:type="spellStart"/>
      <w:r w:rsidRPr="003F0442">
        <w:rPr>
          <w:rFonts w:ascii="Times New Roman" w:hAnsi="Times New Roman"/>
          <w:sz w:val="23"/>
          <w:szCs w:val="23"/>
          <w:lang w:val="en-US"/>
        </w:rPr>
        <w:t>Abdelaal</w:t>
      </w:r>
      <w:proofErr w:type="spellEnd"/>
      <w:r w:rsidRPr="003F0442">
        <w:rPr>
          <w:rFonts w:ascii="Times New Roman" w:hAnsi="Times New Roman"/>
          <w:sz w:val="23"/>
          <w:szCs w:val="23"/>
          <w:lang w:val="en-US"/>
        </w:rPr>
        <w:t xml:space="preserve">, N. M., &amp; </w:t>
      </w:r>
      <w:proofErr w:type="spellStart"/>
      <w:r w:rsidRPr="003F0442">
        <w:rPr>
          <w:rFonts w:ascii="Times New Roman" w:hAnsi="Times New Roman"/>
          <w:sz w:val="23"/>
          <w:szCs w:val="23"/>
          <w:lang w:val="en-US"/>
        </w:rPr>
        <w:t>Md</w:t>
      </w:r>
      <w:proofErr w:type="spellEnd"/>
      <w:r w:rsidRPr="003F0442">
        <w:rPr>
          <w:rFonts w:ascii="Times New Roman" w:hAnsi="Times New Roman"/>
          <w:sz w:val="23"/>
          <w:szCs w:val="23"/>
          <w:lang w:val="en-US"/>
        </w:rPr>
        <w:t xml:space="preserve"> Rashid, S. (2016). </w:t>
      </w:r>
      <w:proofErr w:type="gramStart"/>
      <w:r w:rsidRPr="003F0442">
        <w:rPr>
          <w:rFonts w:ascii="Times New Roman" w:hAnsi="Times New Roman"/>
          <w:sz w:val="23"/>
          <w:szCs w:val="23"/>
          <w:lang w:val="en-US"/>
        </w:rPr>
        <w:t xml:space="preserve">Grammar-Related Semantic Losses in the Translation of the Holy Quran, with Special Reference to Surah Al </w:t>
      </w:r>
      <w:proofErr w:type="spellStart"/>
      <w:r w:rsidRPr="003F0442">
        <w:rPr>
          <w:rFonts w:ascii="Times New Roman" w:hAnsi="Times New Roman"/>
          <w:sz w:val="23"/>
          <w:szCs w:val="23"/>
          <w:lang w:val="en-US"/>
        </w:rPr>
        <w:t>A’araf</w:t>
      </w:r>
      <w:proofErr w:type="spellEnd"/>
      <w:r w:rsidRPr="003F0442">
        <w:rPr>
          <w:rFonts w:ascii="Times New Roman" w:hAnsi="Times New Roman"/>
          <w:sz w:val="23"/>
          <w:szCs w:val="23"/>
          <w:lang w:val="en-US"/>
        </w:rPr>
        <w:t xml:space="preserve"> (The Heights).</w:t>
      </w:r>
      <w:proofErr w:type="gramEnd"/>
      <w:r w:rsidRPr="003F0442">
        <w:rPr>
          <w:rFonts w:ascii="Times New Roman" w:hAnsi="Times New Roman"/>
          <w:sz w:val="23"/>
          <w:szCs w:val="23"/>
          <w:lang w:val="en-US"/>
        </w:rPr>
        <w:t xml:space="preserve"> </w:t>
      </w:r>
      <w:proofErr w:type="gramStart"/>
      <w:r w:rsidRPr="003F0442">
        <w:rPr>
          <w:rFonts w:ascii="Times New Roman" w:hAnsi="Times New Roman"/>
          <w:i/>
          <w:iCs/>
          <w:sz w:val="23"/>
          <w:szCs w:val="23"/>
          <w:lang w:val="en-US"/>
        </w:rPr>
        <w:t>SAGE Open</w:t>
      </w:r>
      <w:r w:rsidRPr="003F0442">
        <w:rPr>
          <w:rFonts w:ascii="Times New Roman" w:hAnsi="Times New Roman"/>
          <w:sz w:val="23"/>
          <w:szCs w:val="23"/>
          <w:lang w:val="en-US"/>
        </w:rPr>
        <w:t>, 6(3).</w:t>
      </w:r>
      <w:proofErr w:type="gramEnd"/>
      <w:r w:rsidRPr="003F0442">
        <w:rPr>
          <w:rFonts w:ascii="Times New Roman" w:hAnsi="Times New Roman"/>
          <w:sz w:val="23"/>
          <w:szCs w:val="23"/>
          <w:lang w:val="en-US"/>
        </w:rPr>
        <w:t xml:space="preserve"> https://doi.org/10.1177/2158244016661750</w:t>
      </w:r>
    </w:p>
    <w:p w:rsidR="0090046F" w:rsidRPr="003F0442" w:rsidRDefault="0090046F" w:rsidP="00920998">
      <w:pPr>
        <w:spacing w:after="0"/>
        <w:ind w:left="708" w:hanging="708"/>
        <w:jc w:val="both"/>
        <w:rPr>
          <w:rFonts w:ascii="Times New Roman" w:hAnsi="Times New Roman"/>
          <w:sz w:val="23"/>
          <w:szCs w:val="23"/>
          <w:lang w:val="en-US"/>
        </w:rPr>
      </w:pPr>
      <w:proofErr w:type="spellStart"/>
      <w:proofErr w:type="gramStart"/>
      <w:r w:rsidRPr="003F0442">
        <w:rPr>
          <w:rFonts w:ascii="Times New Roman" w:hAnsi="Times New Roman"/>
          <w:sz w:val="23"/>
          <w:szCs w:val="23"/>
          <w:lang w:val="en-US"/>
        </w:rPr>
        <w:t>Abdelaal</w:t>
      </w:r>
      <w:proofErr w:type="spellEnd"/>
      <w:r w:rsidRPr="003F0442">
        <w:rPr>
          <w:rFonts w:ascii="Times New Roman" w:hAnsi="Times New Roman"/>
          <w:sz w:val="23"/>
          <w:szCs w:val="23"/>
          <w:lang w:val="en-US"/>
        </w:rPr>
        <w:t>, N. M., &amp; Rashid, S. M. (2015).</w:t>
      </w:r>
      <w:proofErr w:type="gramEnd"/>
      <w:r w:rsidRPr="003F0442">
        <w:rPr>
          <w:rFonts w:ascii="Times New Roman" w:hAnsi="Times New Roman"/>
          <w:sz w:val="23"/>
          <w:szCs w:val="23"/>
          <w:lang w:val="en-US"/>
        </w:rPr>
        <w:t xml:space="preserve"> </w:t>
      </w:r>
      <w:proofErr w:type="gramStart"/>
      <w:r w:rsidRPr="003F0442">
        <w:rPr>
          <w:rFonts w:ascii="Times New Roman" w:hAnsi="Times New Roman"/>
          <w:sz w:val="23"/>
          <w:szCs w:val="23"/>
          <w:lang w:val="en-US"/>
        </w:rPr>
        <w:t>Semantic loss in the holy Qur’an translation with special reference to surah Al-</w:t>
      </w:r>
      <w:proofErr w:type="spellStart"/>
      <w:r w:rsidRPr="003F0442">
        <w:rPr>
          <w:rFonts w:ascii="Times New Roman" w:hAnsi="Times New Roman"/>
          <w:sz w:val="23"/>
          <w:szCs w:val="23"/>
          <w:lang w:val="en-US"/>
        </w:rPr>
        <w:t>WaqiAAa</w:t>
      </w:r>
      <w:proofErr w:type="spellEnd"/>
      <w:r w:rsidRPr="003F0442">
        <w:rPr>
          <w:rFonts w:ascii="Times New Roman" w:hAnsi="Times New Roman"/>
          <w:sz w:val="23"/>
          <w:szCs w:val="23"/>
          <w:lang w:val="en-US"/>
        </w:rPr>
        <w:t xml:space="preserve"> (Chapter of the event inevitable).</w:t>
      </w:r>
      <w:proofErr w:type="gramEnd"/>
      <w:r w:rsidRPr="003F0442">
        <w:rPr>
          <w:rFonts w:ascii="Times New Roman" w:hAnsi="Times New Roman"/>
          <w:sz w:val="23"/>
          <w:szCs w:val="23"/>
          <w:lang w:val="en-US"/>
        </w:rPr>
        <w:t xml:space="preserve"> </w:t>
      </w:r>
      <w:proofErr w:type="gramStart"/>
      <w:r w:rsidRPr="003F0442">
        <w:rPr>
          <w:rFonts w:ascii="Times New Roman" w:hAnsi="Times New Roman"/>
          <w:i/>
          <w:iCs/>
          <w:sz w:val="23"/>
          <w:szCs w:val="23"/>
          <w:lang w:val="en-US"/>
        </w:rPr>
        <w:t>SAGE Open</w:t>
      </w:r>
      <w:r w:rsidRPr="003F0442">
        <w:rPr>
          <w:rFonts w:ascii="Times New Roman" w:hAnsi="Times New Roman"/>
          <w:sz w:val="23"/>
          <w:szCs w:val="23"/>
          <w:lang w:val="en-US"/>
        </w:rPr>
        <w:t>, 5(4).</w:t>
      </w:r>
      <w:proofErr w:type="gramEnd"/>
      <w:r w:rsidRPr="003F0442">
        <w:rPr>
          <w:rFonts w:ascii="Times New Roman" w:hAnsi="Times New Roman"/>
          <w:sz w:val="23"/>
          <w:szCs w:val="23"/>
          <w:lang w:val="en-US"/>
        </w:rPr>
        <w:t xml:space="preserve"> https://doi.org/10.1177/2158244015605880</w:t>
      </w:r>
    </w:p>
    <w:p w:rsidR="0090046F" w:rsidRPr="00FE6C3B" w:rsidRDefault="0090046F" w:rsidP="00FE6C3B">
      <w:pPr>
        <w:spacing w:after="0"/>
        <w:ind w:left="708" w:hanging="708"/>
        <w:jc w:val="both"/>
        <w:rPr>
          <w:rFonts w:ascii="Times New Roman" w:eastAsia="Times New Roman" w:hAnsi="Times New Roman"/>
          <w:sz w:val="23"/>
          <w:szCs w:val="23"/>
          <w:lang w:val="en-US"/>
        </w:rPr>
      </w:pPr>
      <w:proofErr w:type="spellStart"/>
      <w:proofErr w:type="gramStart"/>
      <w:r w:rsidRPr="00FE6C3B">
        <w:rPr>
          <w:rFonts w:ascii="Times New Roman" w:eastAsia="Times New Roman" w:hAnsi="Times New Roman"/>
          <w:sz w:val="23"/>
          <w:szCs w:val="23"/>
          <w:lang w:val="en-US"/>
        </w:rPr>
        <w:t>Ayub</w:t>
      </w:r>
      <w:proofErr w:type="spellEnd"/>
      <w:r w:rsidRPr="00FE6C3B">
        <w:rPr>
          <w:rFonts w:ascii="Times New Roman" w:eastAsia="Times New Roman" w:hAnsi="Times New Roman"/>
          <w:sz w:val="23"/>
          <w:szCs w:val="23"/>
          <w:lang w:val="en-US"/>
        </w:rPr>
        <w:t>, M. (2007).</w:t>
      </w:r>
      <w:proofErr w:type="gramEnd"/>
      <w:r w:rsidRPr="00FE6C3B">
        <w:rPr>
          <w:rFonts w:ascii="Times New Roman" w:eastAsia="Times New Roman" w:hAnsi="Times New Roman"/>
          <w:sz w:val="23"/>
          <w:szCs w:val="23"/>
          <w:lang w:val="en-US"/>
        </w:rPr>
        <w:t xml:space="preserve"> </w:t>
      </w:r>
      <w:proofErr w:type="gramStart"/>
      <w:r w:rsidRPr="00FE6C3B">
        <w:rPr>
          <w:rFonts w:ascii="Times New Roman" w:eastAsia="Times New Roman" w:hAnsi="Times New Roman"/>
          <w:i/>
          <w:iCs/>
          <w:sz w:val="23"/>
          <w:szCs w:val="23"/>
          <w:lang w:val="en-US"/>
        </w:rPr>
        <w:t>Understanding Islamic finance</w:t>
      </w:r>
      <w:r w:rsidRPr="00FE6C3B">
        <w:rPr>
          <w:rFonts w:ascii="Times New Roman" w:eastAsia="Times New Roman" w:hAnsi="Times New Roman"/>
          <w:sz w:val="23"/>
          <w:szCs w:val="23"/>
          <w:lang w:val="en-US"/>
        </w:rPr>
        <w:t>.</w:t>
      </w:r>
      <w:proofErr w:type="gramEnd"/>
      <w:r w:rsidRPr="00FE6C3B">
        <w:rPr>
          <w:rFonts w:ascii="Times New Roman" w:eastAsia="Times New Roman" w:hAnsi="Times New Roman"/>
          <w:sz w:val="23"/>
          <w:szCs w:val="23"/>
          <w:lang w:val="en-US"/>
        </w:rPr>
        <w:t xml:space="preserve"> West Sussex, England: John Wiley &amp; Sons. </w:t>
      </w:r>
    </w:p>
    <w:p w:rsidR="0090046F" w:rsidRPr="003F0442" w:rsidRDefault="0090046F" w:rsidP="003F0442">
      <w:pPr>
        <w:spacing w:after="0"/>
        <w:ind w:left="708" w:hanging="708"/>
        <w:jc w:val="both"/>
        <w:rPr>
          <w:rFonts w:ascii="Times New Roman" w:eastAsia="Times New Roman" w:hAnsi="Times New Roman"/>
          <w:sz w:val="23"/>
          <w:szCs w:val="23"/>
          <w:lang w:val="en-US"/>
        </w:rPr>
      </w:pPr>
      <w:proofErr w:type="gramStart"/>
      <w:r w:rsidRPr="003F0442">
        <w:rPr>
          <w:rFonts w:ascii="Times New Roman" w:eastAsia="Times New Roman" w:hAnsi="Times New Roman"/>
          <w:sz w:val="23"/>
          <w:szCs w:val="23"/>
          <w:lang w:val="en-US"/>
        </w:rPr>
        <w:t>Boehm-</w:t>
      </w:r>
      <w:proofErr w:type="spellStart"/>
      <w:r w:rsidRPr="003F0442">
        <w:rPr>
          <w:rFonts w:ascii="Times New Roman" w:eastAsia="Times New Roman" w:hAnsi="Times New Roman"/>
          <w:sz w:val="23"/>
          <w:szCs w:val="23"/>
          <w:lang w:val="en-US"/>
        </w:rPr>
        <w:t>Bawerk</w:t>
      </w:r>
      <w:proofErr w:type="spellEnd"/>
      <w:r w:rsidRPr="003F0442">
        <w:rPr>
          <w:rFonts w:ascii="Times New Roman" w:eastAsia="Times New Roman" w:hAnsi="Times New Roman"/>
          <w:sz w:val="23"/>
          <w:szCs w:val="23"/>
          <w:lang w:val="en-US"/>
        </w:rPr>
        <w:t>, E. von.</w:t>
      </w:r>
      <w:proofErr w:type="gramEnd"/>
      <w:r w:rsidRPr="003F0442">
        <w:rPr>
          <w:rFonts w:ascii="Times New Roman" w:eastAsia="Times New Roman" w:hAnsi="Times New Roman"/>
          <w:sz w:val="23"/>
          <w:szCs w:val="23"/>
          <w:lang w:val="en-US"/>
        </w:rPr>
        <w:t xml:space="preserve"> (2017). </w:t>
      </w:r>
      <w:r w:rsidRPr="003F0442">
        <w:rPr>
          <w:rFonts w:ascii="Times New Roman" w:eastAsia="Times New Roman" w:hAnsi="Times New Roman"/>
          <w:i/>
          <w:iCs/>
          <w:sz w:val="23"/>
          <w:szCs w:val="23"/>
          <w:lang w:val="en-US"/>
        </w:rPr>
        <w:t>Capital and Interest: A Critical History of Economic Theory</w:t>
      </w:r>
      <w:r w:rsidRPr="003F0442">
        <w:rPr>
          <w:rFonts w:ascii="Times New Roman" w:eastAsia="Times New Roman" w:hAnsi="Times New Roman"/>
          <w:sz w:val="23"/>
          <w:szCs w:val="23"/>
          <w:lang w:val="en-US"/>
        </w:rPr>
        <w:t xml:space="preserve">. </w:t>
      </w:r>
      <w:proofErr w:type="spellStart"/>
      <w:r w:rsidRPr="003F0442">
        <w:rPr>
          <w:rFonts w:ascii="Times New Roman" w:eastAsia="Times New Roman" w:hAnsi="Times New Roman"/>
          <w:sz w:val="23"/>
          <w:szCs w:val="23"/>
          <w:lang w:val="en-US"/>
        </w:rPr>
        <w:t>Jazzybee</w:t>
      </w:r>
      <w:proofErr w:type="spellEnd"/>
      <w:r w:rsidRPr="003F0442">
        <w:rPr>
          <w:rFonts w:ascii="Times New Roman" w:eastAsia="Times New Roman" w:hAnsi="Times New Roman"/>
          <w:sz w:val="23"/>
          <w:szCs w:val="23"/>
          <w:lang w:val="en-US"/>
        </w:rPr>
        <w:t xml:space="preserve"> </w:t>
      </w:r>
      <w:proofErr w:type="spellStart"/>
      <w:r w:rsidRPr="003F0442">
        <w:rPr>
          <w:rFonts w:ascii="Times New Roman" w:eastAsia="Times New Roman" w:hAnsi="Times New Roman"/>
          <w:sz w:val="23"/>
          <w:szCs w:val="23"/>
          <w:lang w:val="en-US"/>
        </w:rPr>
        <w:t>Verlag</w:t>
      </w:r>
      <w:proofErr w:type="spellEnd"/>
    </w:p>
    <w:p w:rsidR="0090046F" w:rsidRDefault="0090046F" w:rsidP="0014499B">
      <w:pPr>
        <w:spacing w:after="0"/>
        <w:ind w:left="708" w:hanging="708"/>
        <w:jc w:val="both"/>
        <w:rPr>
          <w:rFonts w:ascii="Times New Roman" w:eastAsia="Times New Roman" w:hAnsi="Times New Roman"/>
          <w:sz w:val="23"/>
          <w:szCs w:val="23"/>
          <w:lang w:val="en-US"/>
        </w:rPr>
      </w:pPr>
      <w:r w:rsidRPr="00AA2533">
        <w:rPr>
          <w:rFonts w:ascii="Times New Roman" w:eastAsia="Times New Roman" w:hAnsi="Times New Roman"/>
          <w:sz w:val="23"/>
          <w:szCs w:val="23"/>
          <w:lang w:val="en-US"/>
        </w:rPr>
        <w:t xml:space="preserve">Bryson, B. (2015). </w:t>
      </w:r>
      <w:r w:rsidRPr="00AA2533">
        <w:rPr>
          <w:rFonts w:ascii="Times New Roman" w:eastAsia="Times New Roman" w:hAnsi="Times New Roman"/>
          <w:i/>
          <w:iCs/>
          <w:sz w:val="23"/>
          <w:szCs w:val="23"/>
          <w:lang w:val="en-US"/>
        </w:rPr>
        <w:t xml:space="preserve">The Mother Tongue, English and </w:t>
      </w:r>
      <w:proofErr w:type="gramStart"/>
      <w:r w:rsidRPr="00AA2533">
        <w:rPr>
          <w:rFonts w:ascii="Times New Roman" w:eastAsia="Times New Roman" w:hAnsi="Times New Roman"/>
          <w:i/>
          <w:iCs/>
          <w:sz w:val="23"/>
          <w:szCs w:val="23"/>
          <w:lang w:val="en-US"/>
        </w:rPr>
        <w:t>H</w:t>
      </w:r>
      <w:r w:rsidRPr="003F0442">
        <w:rPr>
          <w:rFonts w:ascii="Times New Roman" w:eastAsia="Times New Roman" w:hAnsi="Times New Roman"/>
          <w:i/>
          <w:iCs/>
          <w:sz w:val="23"/>
          <w:szCs w:val="23"/>
          <w:lang w:val="en-US"/>
        </w:rPr>
        <w:t>ow</w:t>
      </w:r>
      <w:proofErr w:type="gramEnd"/>
      <w:r w:rsidRPr="003F0442">
        <w:rPr>
          <w:rFonts w:ascii="Times New Roman" w:eastAsia="Times New Roman" w:hAnsi="Times New Roman"/>
          <w:i/>
          <w:iCs/>
          <w:sz w:val="23"/>
          <w:szCs w:val="23"/>
          <w:lang w:val="en-US"/>
        </w:rPr>
        <w:t xml:space="preserve"> it Got that Way</w:t>
      </w:r>
      <w:r w:rsidRPr="00AA2533">
        <w:rPr>
          <w:rFonts w:ascii="Times New Roman" w:eastAsia="Times New Roman" w:hAnsi="Times New Roman"/>
          <w:sz w:val="23"/>
          <w:szCs w:val="23"/>
          <w:lang w:val="en-US"/>
        </w:rPr>
        <w:t xml:space="preserve">. </w:t>
      </w:r>
      <w:proofErr w:type="gramStart"/>
      <w:r w:rsidRPr="00AA2533">
        <w:rPr>
          <w:rFonts w:ascii="Times New Roman" w:eastAsia="Times New Roman" w:hAnsi="Times New Roman"/>
          <w:sz w:val="23"/>
          <w:szCs w:val="23"/>
          <w:lang w:val="en-US"/>
        </w:rPr>
        <w:t>HarperCollins.</w:t>
      </w:r>
      <w:proofErr w:type="gramEnd"/>
      <w:r w:rsidRPr="00AA2533">
        <w:rPr>
          <w:rFonts w:ascii="Times New Roman" w:eastAsia="Times New Roman" w:hAnsi="Times New Roman"/>
          <w:sz w:val="23"/>
          <w:szCs w:val="23"/>
          <w:lang w:val="en-US"/>
        </w:rPr>
        <w:t xml:space="preserve"> </w:t>
      </w:r>
    </w:p>
    <w:p w:rsidR="0090046F" w:rsidRPr="003F0442" w:rsidRDefault="0090046F" w:rsidP="0014499B">
      <w:pPr>
        <w:spacing w:after="0"/>
        <w:ind w:left="708" w:hanging="708"/>
        <w:jc w:val="both"/>
        <w:rPr>
          <w:rFonts w:ascii="Times New Roman" w:hAnsi="Times New Roman"/>
          <w:sz w:val="23"/>
          <w:szCs w:val="23"/>
        </w:rPr>
      </w:pPr>
      <w:proofErr w:type="spellStart"/>
      <w:r w:rsidRPr="00FB1433">
        <w:rPr>
          <w:rFonts w:ascii="Times New Roman" w:hAnsi="Times New Roman"/>
          <w:sz w:val="23"/>
          <w:szCs w:val="23"/>
        </w:rPr>
        <w:t>Caeiro</w:t>
      </w:r>
      <w:proofErr w:type="spellEnd"/>
      <w:r w:rsidRPr="00FB1433">
        <w:rPr>
          <w:rFonts w:ascii="Times New Roman" w:hAnsi="Times New Roman"/>
          <w:sz w:val="23"/>
          <w:szCs w:val="23"/>
        </w:rPr>
        <w:t xml:space="preserve">, A. (2004). The social construction of </w:t>
      </w:r>
      <w:proofErr w:type="spellStart"/>
      <w:proofErr w:type="gramStart"/>
      <w:r w:rsidRPr="00FB1433">
        <w:rPr>
          <w:rFonts w:ascii="Times New Roman" w:hAnsi="Times New Roman"/>
          <w:sz w:val="23"/>
          <w:szCs w:val="23"/>
        </w:rPr>
        <w:t>shar’a</w:t>
      </w:r>
      <w:proofErr w:type="spellEnd"/>
      <w:r w:rsidRPr="00FB1433">
        <w:rPr>
          <w:rFonts w:ascii="Times New Roman" w:hAnsi="Times New Roman"/>
          <w:sz w:val="23"/>
          <w:szCs w:val="23"/>
        </w:rPr>
        <w:t xml:space="preserve"> :</w:t>
      </w:r>
      <w:proofErr w:type="gramEnd"/>
      <w:r w:rsidRPr="00FB1433">
        <w:rPr>
          <w:rFonts w:ascii="Times New Roman" w:hAnsi="Times New Roman"/>
          <w:sz w:val="23"/>
          <w:szCs w:val="23"/>
        </w:rPr>
        <w:t xml:space="preserve"> Bank interest, home purchase, and </w:t>
      </w:r>
      <w:proofErr w:type="spellStart"/>
      <w:r w:rsidRPr="00FB1433">
        <w:rPr>
          <w:rFonts w:ascii="Times New Roman" w:hAnsi="Times New Roman"/>
          <w:sz w:val="23"/>
          <w:szCs w:val="23"/>
        </w:rPr>
        <w:t>islamic</w:t>
      </w:r>
      <w:proofErr w:type="spellEnd"/>
      <w:r w:rsidRPr="00FB1433">
        <w:rPr>
          <w:rFonts w:ascii="Times New Roman" w:hAnsi="Times New Roman"/>
          <w:sz w:val="23"/>
          <w:szCs w:val="23"/>
        </w:rPr>
        <w:t xml:space="preserve"> norms in the west. </w:t>
      </w:r>
      <w:r w:rsidRPr="00FB1433">
        <w:rPr>
          <w:rFonts w:ascii="Times New Roman" w:hAnsi="Times New Roman"/>
          <w:i/>
          <w:sz w:val="23"/>
          <w:szCs w:val="23"/>
        </w:rPr>
        <w:t xml:space="preserve">Welt Des </w:t>
      </w:r>
      <w:proofErr w:type="spellStart"/>
      <w:r w:rsidRPr="00FB1433">
        <w:rPr>
          <w:rFonts w:ascii="Times New Roman" w:hAnsi="Times New Roman"/>
          <w:i/>
          <w:sz w:val="23"/>
          <w:szCs w:val="23"/>
        </w:rPr>
        <w:t>Islams</w:t>
      </w:r>
      <w:proofErr w:type="spellEnd"/>
      <w:r w:rsidRPr="00FB1433">
        <w:rPr>
          <w:rFonts w:ascii="Times New Roman" w:hAnsi="Times New Roman"/>
          <w:sz w:val="23"/>
          <w:szCs w:val="23"/>
        </w:rPr>
        <w:t>, 44(3), 351–375. https://doi.org/10.1163/1570060042562516</w:t>
      </w:r>
    </w:p>
    <w:p w:rsidR="0090046F" w:rsidRPr="003F0442" w:rsidRDefault="0090046F" w:rsidP="00290890">
      <w:pPr>
        <w:spacing w:after="0"/>
        <w:ind w:left="708" w:hanging="708"/>
        <w:jc w:val="both"/>
        <w:rPr>
          <w:rFonts w:ascii="Times New Roman" w:hAnsi="Times New Roman"/>
          <w:sz w:val="23"/>
          <w:szCs w:val="23"/>
          <w:lang w:val="en-US"/>
        </w:rPr>
      </w:pPr>
      <w:r w:rsidRPr="003F0442">
        <w:rPr>
          <w:rFonts w:ascii="Times New Roman" w:hAnsi="Times New Roman"/>
          <w:sz w:val="23"/>
          <w:szCs w:val="23"/>
          <w:lang w:val="en-US"/>
        </w:rPr>
        <w:t xml:space="preserve">Creswell, J.W. (2014). </w:t>
      </w:r>
      <w:r w:rsidRPr="003F0442">
        <w:rPr>
          <w:rFonts w:ascii="Times New Roman" w:hAnsi="Times New Roman"/>
          <w:i/>
          <w:iCs/>
          <w:sz w:val="23"/>
          <w:szCs w:val="23"/>
          <w:lang w:val="en-US"/>
        </w:rPr>
        <w:t xml:space="preserve">Research design: </w:t>
      </w:r>
      <w:proofErr w:type="gramStart"/>
      <w:r w:rsidRPr="003F0442">
        <w:rPr>
          <w:rFonts w:ascii="Times New Roman" w:hAnsi="Times New Roman"/>
          <w:i/>
          <w:iCs/>
          <w:sz w:val="23"/>
          <w:szCs w:val="23"/>
          <w:lang w:val="en-US"/>
        </w:rPr>
        <w:t>qualitative, quantitative, and mixed methods approaches</w:t>
      </w:r>
      <w:proofErr w:type="gramEnd"/>
      <w:r w:rsidRPr="003F0442">
        <w:rPr>
          <w:rFonts w:ascii="Times New Roman" w:hAnsi="Times New Roman"/>
          <w:i/>
          <w:iCs/>
          <w:sz w:val="23"/>
          <w:szCs w:val="23"/>
          <w:lang w:val="en-US"/>
        </w:rPr>
        <w:t xml:space="preserve"> </w:t>
      </w:r>
      <w:r w:rsidRPr="003F0442">
        <w:rPr>
          <w:rFonts w:ascii="Times New Roman" w:hAnsi="Times New Roman"/>
          <w:sz w:val="23"/>
          <w:szCs w:val="23"/>
          <w:lang w:val="en-US"/>
        </w:rPr>
        <w:t xml:space="preserve">(4th </w:t>
      </w:r>
      <w:proofErr w:type="spellStart"/>
      <w:r w:rsidRPr="003F0442">
        <w:rPr>
          <w:rFonts w:ascii="Times New Roman" w:hAnsi="Times New Roman"/>
          <w:sz w:val="23"/>
          <w:szCs w:val="23"/>
          <w:lang w:val="en-US"/>
        </w:rPr>
        <w:t>ed</w:t>
      </w:r>
      <w:proofErr w:type="spellEnd"/>
      <w:r w:rsidRPr="003F0442">
        <w:rPr>
          <w:rFonts w:ascii="Times New Roman" w:hAnsi="Times New Roman"/>
          <w:sz w:val="23"/>
          <w:szCs w:val="23"/>
          <w:lang w:val="en-US"/>
        </w:rPr>
        <w:t>). Thousand Oaks, CA: SAGE Publications.</w:t>
      </w:r>
    </w:p>
    <w:p w:rsidR="0090046F" w:rsidRPr="003F0442" w:rsidRDefault="0090046F" w:rsidP="00290890">
      <w:pPr>
        <w:spacing w:after="0"/>
        <w:ind w:left="708" w:hanging="708"/>
        <w:jc w:val="both"/>
        <w:rPr>
          <w:rFonts w:ascii="Times New Roman" w:eastAsia="Times New Roman" w:hAnsi="Times New Roman"/>
          <w:sz w:val="23"/>
          <w:szCs w:val="23"/>
          <w:lang w:val="en-US"/>
        </w:rPr>
      </w:pPr>
      <w:proofErr w:type="spellStart"/>
      <w:r w:rsidRPr="003F0442">
        <w:rPr>
          <w:rFonts w:ascii="Times New Roman" w:eastAsia="Times New Roman" w:hAnsi="Times New Roman"/>
          <w:sz w:val="23"/>
          <w:szCs w:val="23"/>
          <w:lang w:val="en-US"/>
        </w:rPr>
        <w:t>Haberler</w:t>
      </w:r>
      <w:proofErr w:type="spellEnd"/>
      <w:r w:rsidRPr="003F0442">
        <w:rPr>
          <w:rFonts w:ascii="Times New Roman" w:eastAsia="Times New Roman" w:hAnsi="Times New Roman"/>
          <w:sz w:val="23"/>
          <w:szCs w:val="23"/>
          <w:lang w:val="en-US"/>
        </w:rPr>
        <w:t xml:space="preserve">, G. (1946). </w:t>
      </w:r>
      <w:r w:rsidRPr="003F0442">
        <w:rPr>
          <w:rFonts w:ascii="Times New Roman" w:eastAsia="Times New Roman" w:hAnsi="Times New Roman"/>
          <w:i/>
          <w:iCs/>
          <w:sz w:val="23"/>
          <w:szCs w:val="23"/>
          <w:lang w:val="en-US"/>
        </w:rPr>
        <w:t>Prosperity and Depression: A Theoretical Analysis of Cyclical Movements</w:t>
      </w:r>
      <w:r w:rsidRPr="003F0442">
        <w:rPr>
          <w:rFonts w:ascii="Times New Roman" w:eastAsia="Times New Roman" w:hAnsi="Times New Roman"/>
          <w:sz w:val="23"/>
          <w:szCs w:val="23"/>
          <w:lang w:val="en-US"/>
        </w:rPr>
        <w:t>. New York: United Nations.</w:t>
      </w:r>
    </w:p>
    <w:p w:rsidR="0090046F" w:rsidRPr="003F0442" w:rsidRDefault="0090046F" w:rsidP="00290890">
      <w:pPr>
        <w:spacing w:after="0"/>
        <w:ind w:left="708" w:hanging="708"/>
        <w:jc w:val="both"/>
        <w:rPr>
          <w:rFonts w:ascii="Times New Roman" w:hAnsi="Times New Roman"/>
          <w:sz w:val="23"/>
          <w:szCs w:val="23"/>
        </w:rPr>
      </w:pPr>
      <w:proofErr w:type="gramStart"/>
      <w:r w:rsidRPr="003F0442">
        <w:rPr>
          <w:rFonts w:ascii="Times New Roman" w:hAnsi="Times New Roman"/>
          <w:sz w:val="23"/>
          <w:szCs w:val="23"/>
        </w:rPr>
        <w:t>Harter, S. P. (1992).</w:t>
      </w:r>
      <w:proofErr w:type="gramEnd"/>
      <w:r w:rsidRPr="003F0442">
        <w:rPr>
          <w:rFonts w:ascii="Times New Roman" w:hAnsi="Times New Roman"/>
          <w:sz w:val="23"/>
          <w:szCs w:val="23"/>
        </w:rPr>
        <w:t xml:space="preserve"> </w:t>
      </w:r>
      <w:proofErr w:type="gramStart"/>
      <w:r w:rsidRPr="003F0442">
        <w:rPr>
          <w:rFonts w:ascii="Times New Roman" w:hAnsi="Times New Roman"/>
          <w:sz w:val="23"/>
          <w:szCs w:val="23"/>
        </w:rPr>
        <w:t>Psychological relevance and information science.</w:t>
      </w:r>
      <w:proofErr w:type="gramEnd"/>
      <w:r w:rsidRPr="003F0442">
        <w:rPr>
          <w:rFonts w:ascii="Times New Roman" w:hAnsi="Times New Roman"/>
          <w:sz w:val="23"/>
          <w:szCs w:val="23"/>
        </w:rPr>
        <w:t xml:space="preserve"> </w:t>
      </w:r>
      <w:proofErr w:type="gramStart"/>
      <w:r w:rsidRPr="003F0442">
        <w:rPr>
          <w:rFonts w:ascii="Times New Roman" w:hAnsi="Times New Roman"/>
          <w:i/>
          <w:iCs/>
          <w:sz w:val="23"/>
          <w:szCs w:val="23"/>
        </w:rPr>
        <w:t>Journal of the American Society for Information Science (1986-1998)</w:t>
      </w:r>
      <w:r w:rsidRPr="003F0442">
        <w:rPr>
          <w:rFonts w:ascii="Times New Roman" w:hAnsi="Times New Roman"/>
          <w:sz w:val="23"/>
          <w:szCs w:val="23"/>
        </w:rPr>
        <w:t xml:space="preserve">, </w:t>
      </w:r>
      <w:r w:rsidRPr="003F0442">
        <w:rPr>
          <w:rFonts w:ascii="Times New Roman" w:hAnsi="Times New Roman"/>
          <w:i/>
          <w:sz w:val="23"/>
          <w:szCs w:val="23"/>
        </w:rPr>
        <w:t>43</w:t>
      </w:r>
      <w:r w:rsidRPr="003F0442">
        <w:rPr>
          <w:rFonts w:ascii="Times New Roman" w:hAnsi="Times New Roman"/>
          <w:sz w:val="23"/>
          <w:szCs w:val="23"/>
        </w:rPr>
        <w:t>(9), 602.</w:t>
      </w:r>
      <w:proofErr w:type="gramEnd"/>
      <w:r w:rsidRPr="003F0442">
        <w:rPr>
          <w:rFonts w:ascii="Times New Roman" w:hAnsi="Times New Roman"/>
          <w:sz w:val="23"/>
          <w:szCs w:val="23"/>
        </w:rPr>
        <w:t xml:space="preserve"> Retrieved from http://search.proquest.com.ezaccess.library.uitm.edu.my/docview/216898031?accountid=42518</w:t>
      </w:r>
    </w:p>
    <w:p w:rsidR="0090046F" w:rsidRPr="003F0442" w:rsidRDefault="0090046F" w:rsidP="007732F3">
      <w:pPr>
        <w:spacing w:after="0"/>
        <w:ind w:left="708" w:hanging="708"/>
        <w:jc w:val="both"/>
        <w:rPr>
          <w:rFonts w:ascii="Times New Roman" w:hAnsi="Times New Roman"/>
          <w:sz w:val="23"/>
          <w:szCs w:val="23"/>
        </w:rPr>
      </w:pPr>
      <w:proofErr w:type="gramStart"/>
      <w:r w:rsidRPr="003F0442">
        <w:rPr>
          <w:rFonts w:ascii="Times New Roman" w:hAnsi="Times New Roman"/>
          <w:sz w:val="23"/>
          <w:szCs w:val="23"/>
          <w:lang w:val="en-MY"/>
        </w:rPr>
        <w:t>He, Q. (1999).</w:t>
      </w:r>
      <w:proofErr w:type="gramEnd"/>
      <w:r w:rsidRPr="003F0442">
        <w:rPr>
          <w:rFonts w:ascii="Times New Roman" w:hAnsi="Times New Roman"/>
          <w:sz w:val="23"/>
          <w:szCs w:val="23"/>
          <w:lang w:val="en-MY"/>
        </w:rPr>
        <w:t xml:space="preserve"> </w:t>
      </w:r>
      <w:proofErr w:type="gramStart"/>
      <w:r w:rsidRPr="003F0442">
        <w:rPr>
          <w:rFonts w:ascii="Times New Roman" w:hAnsi="Times New Roman"/>
          <w:sz w:val="23"/>
          <w:szCs w:val="23"/>
          <w:lang w:val="en-MY"/>
        </w:rPr>
        <w:t>Knowledge Discovery through Co-Word Analysis.</w:t>
      </w:r>
      <w:proofErr w:type="gramEnd"/>
      <w:r w:rsidRPr="003F0442">
        <w:rPr>
          <w:rFonts w:ascii="Times New Roman" w:hAnsi="Times New Roman"/>
          <w:sz w:val="23"/>
          <w:szCs w:val="23"/>
          <w:lang w:val="en-MY"/>
        </w:rPr>
        <w:t xml:space="preserve"> </w:t>
      </w:r>
      <w:r w:rsidRPr="003F0442">
        <w:rPr>
          <w:rFonts w:ascii="Times New Roman" w:hAnsi="Times New Roman"/>
          <w:i/>
          <w:iCs/>
          <w:sz w:val="23"/>
          <w:szCs w:val="23"/>
          <w:lang w:val="en-MY"/>
        </w:rPr>
        <w:t>Library Trends</w:t>
      </w:r>
      <w:r w:rsidRPr="003F0442">
        <w:rPr>
          <w:rFonts w:ascii="Times New Roman" w:hAnsi="Times New Roman"/>
          <w:sz w:val="23"/>
          <w:szCs w:val="23"/>
          <w:lang w:val="en-MY"/>
        </w:rPr>
        <w:t xml:space="preserve">, </w:t>
      </w:r>
      <w:r w:rsidRPr="003F0442">
        <w:rPr>
          <w:rFonts w:ascii="Times New Roman" w:hAnsi="Times New Roman"/>
          <w:i/>
          <w:iCs/>
          <w:sz w:val="23"/>
          <w:szCs w:val="23"/>
          <w:lang w:val="en-MY"/>
        </w:rPr>
        <w:t>48</w:t>
      </w:r>
      <w:r w:rsidRPr="003F0442">
        <w:rPr>
          <w:rFonts w:ascii="Times New Roman" w:hAnsi="Times New Roman"/>
          <w:sz w:val="23"/>
          <w:szCs w:val="23"/>
          <w:lang w:val="en-MY"/>
        </w:rPr>
        <w:t>(1), 133–159. Retrieved from http://eric.ed.gov/?id=EJ595487</w:t>
      </w:r>
    </w:p>
    <w:p w:rsidR="0090046F" w:rsidRPr="003F0442" w:rsidRDefault="0090046F" w:rsidP="009443F2">
      <w:pPr>
        <w:spacing w:after="0"/>
        <w:ind w:left="708" w:hanging="708"/>
        <w:jc w:val="both"/>
        <w:rPr>
          <w:rFonts w:ascii="Times New Roman" w:hAnsi="Times New Roman"/>
          <w:sz w:val="23"/>
          <w:szCs w:val="23"/>
        </w:rPr>
      </w:pPr>
      <w:proofErr w:type="spellStart"/>
      <w:r w:rsidRPr="003F0442">
        <w:rPr>
          <w:rFonts w:ascii="Times New Roman" w:hAnsi="Times New Roman"/>
          <w:sz w:val="23"/>
          <w:szCs w:val="23"/>
        </w:rPr>
        <w:t>Hjorland</w:t>
      </w:r>
      <w:proofErr w:type="spellEnd"/>
      <w:r w:rsidRPr="003F0442">
        <w:rPr>
          <w:rFonts w:ascii="Times New Roman" w:hAnsi="Times New Roman"/>
          <w:sz w:val="23"/>
          <w:szCs w:val="23"/>
        </w:rPr>
        <w:t xml:space="preserve">, B. (2001). </w:t>
      </w:r>
      <w:proofErr w:type="gramStart"/>
      <w:r w:rsidRPr="003F0442">
        <w:rPr>
          <w:rFonts w:ascii="Times New Roman" w:hAnsi="Times New Roman"/>
          <w:sz w:val="23"/>
          <w:szCs w:val="23"/>
        </w:rPr>
        <w:t xml:space="preserve">Towards a theory of </w:t>
      </w:r>
      <w:proofErr w:type="spellStart"/>
      <w:r w:rsidRPr="003F0442">
        <w:rPr>
          <w:rFonts w:ascii="Times New Roman" w:hAnsi="Times New Roman"/>
          <w:sz w:val="23"/>
          <w:szCs w:val="23"/>
        </w:rPr>
        <w:t>aboutness</w:t>
      </w:r>
      <w:proofErr w:type="spellEnd"/>
      <w:r w:rsidRPr="003F0442">
        <w:rPr>
          <w:rFonts w:ascii="Times New Roman" w:hAnsi="Times New Roman"/>
          <w:sz w:val="23"/>
          <w:szCs w:val="23"/>
        </w:rPr>
        <w:t>, subject, topicality, theme, domain, field, content and relevance.</w:t>
      </w:r>
      <w:proofErr w:type="gramEnd"/>
      <w:r w:rsidRPr="003F0442">
        <w:rPr>
          <w:rFonts w:ascii="Times New Roman" w:hAnsi="Times New Roman"/>
          <w:sz w:val="23"/>
          <w:szCs w:val="23"/>
        </w:rPr>
        <w:t xml:space="preserve"> </w:t>
      </w:r>
      <w:r w:rsidRPr="003F0442">
        <w:rPr>
          <w:rFonts w:ascii="Times New Roman" w:hAnsi="Times New Roman"/>
          <w:i/>
          <w:iCs/>
          <w:sz w:val="23"/>
          <w:szCs w:val="23"/>
        </w:rPr>
        <w:t>Journal of the American Society for Information Science and Technology</w:t>
      </w:r>
      <w:r w:rsidRPr="003F0442">
        <w:rPr>
          <w:rFonts w:ascii="Times New Roman" w:hAnsi="Times New Roman"/>
          <w:sz w:val="23"/>
          <w:szCs w:val="23"/>
        </w:rPr>
        <w:t xml:space="preserve">, </w:t>
      </w:r>
      <w:r w:rsidRPr="003F0442">
        <w:rPr>
          <w:rFonts w:ascii="Times New Roman" w:hAnsi="Times New Roman"/>
          <w:i/>
          <w:sz w:val="23"/>
          <w:szCs w:val="23"/>
        </w:rPr>
        <w:t>52</w:t>
      </w:r>
      <w:r w:rsidRPr="003F0442">
        <w:rPr>
          <w:rFonts w:ascii="Times New Roman" w:hAnsi="Times New Roman"/>
          <w:sz w:val="23"/>
          <w:szCs w:val="23"/>
        </w:rPr>
        <w:t xml:space="preserve">(9), 774-778. </w:t>
      </w:r>
      <w:proofErr w:type="gramStart"/>
      <w:r w:rsidRPr="003F0442">
        <w:rPr>
          <w:rFonts w:ascii="Times New Roman" w:hAnsi="Times New Roman"/>
          <w:sz w:val="23"/>
          <w:szCs w:val="23"/>
        </w:rPr>
        <w:t>Retrieved from http://search.proquest.com.ezaccess.</w:t>
      </w:r>
      <w:proofErr w:type="gramEnd"/>
      <w:r w:rsidRPr="003F0442">
        <w:rPr>
          <w:rFonts w:ascii="Times New Roman" w:hAnsi="Times New Roman"/>
          <w:sz w:val="23"/>
          <w:szCs w:val="23"/>
        </w:rPr>
        <w:t xml:space="preserve"> library.uitm.edu.my/</w:t>
      </w:r>
      <w:proofErr w:type="spellStart"/>
      <w:r w:rsidRPr="003F0442">
        <w:rPr>
          <w:rFonts w:ascii="Times New Roman" w:hAnsi="Times New Roman"/>
          <w:sz w:val="23"/>
          <w:szCs w:val="23"/>
        </w:rPr>
        <w:t>docview</w:t>
      </w:r>
      <w:proofErr w:type="spellEnd"/>
      <w:r w:rsidRPr="003F0442">
        <w:rPr>
          <w:rFonts w:ascii="Times New Roman" w:hAnsi="Times New Roman"/>
          <w:sz w:val="23"/>
          <w:szCs w:val="23"/>
        </w:rPr>
        <w:t>/231480266?accountid=42518</w:t>
      </w:r>
    </w:p>
    <w:p w:rsidR="0090046F" w:rsidRPr="003F0442" w:rsidRDefault="0090046F" w:rsidP="00597E6C">
      <w:pPr>
        <w:spacing w:after="0"/>
        <w:ind w:left="708" w:hanging="708"/>
        <w:jc w:val="both"/>
        <w:rPr>
          <w:rFonts w:ascii="Times New Roman" w:hAnsi="Times New Roman"/>
          <w:sz w:val="23"/>
          <w:szCs w:val="23"/>
          <w:lang w:val="en-MY"/>
        </w:rPr>
      </w:pPr>
      <w:proofErr w:type="spellStart"/>
      <w:proofErr w:type="gramStart"/>
      <w:r w:rsidRPr="003F0442">
        <w:rPr>
          <w:rFonts w:ascii="Times New Roman" w:hAnsi="Times New Roman"/>
          <w:sz w:val="23"/>
          <w:szCs w:val="23"/>
          <w:lang w:val="en-MY"/>
        </w:rPr>
        <w:t>Htay</w:t>
      </w:r>
      <w:proofErr w:type="spellEnd"/>
      <w:r w:rsidRPr="003F0442">
        <w:rPr>
          <w:rFonts w:ascii="Times New Roman" w:hAnsi="Times New Roman"/>
          <w:sz w:val="23"/>
          <w:szCs w:val="23"/>
          <w:lang w:val="en-MY"/>
        </w:rPr>
        <w:t>, S. N. N., &amp; Salman, S. A. (2013).</w:t>
      </w:r>
      <w:proofErr w:type="gramEnd"/>
      <w:r w:rsidRPr="003F0442">
        <w:rPr>
          <w:rFonts w:ascii="Times New Roman" w:hAnsi="Times New Roman"/>
          <w:sz w:val="23"/>
          <w:szCs w:val="23"/>
          <w:lang w:val="en-MY"/>
        </w:rPr>
        <w:t xml:space="preserve"> </w:t>
      </w:r>
      <w:proofErr w:type="gramStart"/>
      <w:r w:rsidRPr="003F0442">
        <w:rPr>
          <w:rFonts w:ascii="Times New Roman" w:hAnsi="Times New Roman"/>
          <w:sz w:val="23"/>
          <w:szCs w:val="23"/>
          <w:lang w:val="en-MY"/>
        </w:rPr>
        <w:t>Introducing Takaful in India: An Exploratory Study on Acceptability, Possibility and Takaful Model.</w:t>
      </w:r>
      <w:proofErr w:type="gramEnd"/>
      <w:r w:rsidRPr="003F0442">
        <w:rPr>
          <w:rFonts w:ascii="Times New Roman" w:hAnsi="Times New Roman"/>
          <w:sz w:val="23"/>
          <w:szCs w:val="23"/>
          <w:lang w:val="en-MY"/>
        </w:rPr>
        <w:t xml:space="preserve"> </w:t>
      </w:r>
      <w:r w:rsidRPr="003F0442">
        <w:rPr>
          <w:rFonts w:ascii="Times New Roman" w:hAnsi="Times New Roman"/>
          <w:i/>
          <w:iCs/>
          <w:sz w:val="23"/>
          <w:szCs w:val="23"/>
          <w:lang w:val="en-MY"/>
        </w:rPr>
        <w:t>Asian Social Science</w:t>
      </w:r>
      <w:r w:rsidRPr="003F0442">
        <w:rPr>
          <w:rFonts w:ascii="Times New Roman" w:hAnsi="Times New Roman"/>
          <w:sz w:val="23"/>
          <w:szCs w:val="23"/>
          <w:lang w:val="en-MY"/>
        </w:rPr>
        <w:t>, 10(1), p117. https://doi.org/10.5539/ass.v10n1p117</w:t>
      </w:r>
    </w:p>
    <w:p w:rsidR="0090046F" w:rsidRPr="003F0442" w:rsidRDefault="0090046F" w:rsidP="00082A75">
      <w:pPr>
        <w:spacing w:after="0"/>
        <w:ind w:left="708" w:hanging="708"/>
        <w:jc w:val="both"/>
        <w:rPr>
          <w:rFonts w:ascii="Times New Roman" w:hAnsi="Times New Roman"/>
          <w:sz w:val="23"/>
          <w:szCs w:val="23"/>
        </w:rPr>
      </w:pPr>
      <w:r w:rsidRPr="003F0442">
        <w:rPr>
          <w:rFonts w:ascii="Times New Roman" w:hAnsi="Times New Roman"/>
          <w:sz w:val="23"/>
          <w:szCs w:val="23"/>
        </w:rPr>
        <w:t xml:space="preserve">Hutchins, W.J. (1978). </w:t>
      </w:r>
      <w:proofErr w:type="gramStart"/>
      <w:r w:rsidRPr="003F0442">
        <w:rPr>
          <w:rFonts w:ascii="Times New Roman" w:hAnsi="Times New Roman"/>
          <w:sz w:val="23"/>
          <w:szCs w:val="23"/>
        </w:rPr>
        <w:t>The concept of “</w:t>
      </w:r>
      <w:proofErr w:type="spellStart"/>
      <w:r w:rsidRPr="003F0442">
        <w:rPr>
          <w:rFonts w:ascii="Times New Roman" w:hAnsi="Times New Roman"/>
          <w:sz w:val="23"/>
          <w:szCs w:val="23"/>
        </w:rPr>
        <w:t>aboutness</w:t>
      </w:r>
      <w:proofErr w:type="spellEnd"/>
      <w:r w:rsidRPr="003F0442">
        <w:rPr>
          <w:rFonts w:ascii="Times New Roman" w:hAnsi="Times New Roman"/>
          <w:sz w:val="23"/>
          <w:szCs w:val="23"/>
        </w:rPr>
        <w:t>” in subject indexing.</w:t>
      </w:r>
      <w:proofErr w:type="gramEnd"/>
      <w:r w:rsidRPr="003F0442">
        <w:rPr>
          <w:rFonts w:ascii="Times New Roman" w:hAnsi="Times New Roman"/>
          <w:sz w:val="23"/>
          <w:szCs w:val="23"/>
        </w:rPr>
        <w:t xml:space="preserve"> </w:t>
      </w:r>
      <w:proofErr w:type="spellStart"/>
      <w:r w:rsidRPr="003F0442">
        <w:rPr>
          <w:rFonts w:ascii="Times New Roman" w:hAnsi="Times New Roman"/>
          <w:i/>
          <w:iCs/>
          <w:sz w:val="23"/>
          <w:szCs w:val="23"/>
        </w:rPr>
        <w:t>Aslib</w:t>
      </w:r>
      <w:proofErr w:type="spellEnd"/>
      <w:r w:rsidRPr="003F0442">
        <w:rPr>
          <w:rFonts w:ascii="Times New Roman" w:hAnsi="Times New Roman"/>
          <w:i/>
          <w:iCs/>
          <w:sz w:val="23"/>
          <w:szCs w:val="23"/>
        </w:rPr>
        <w:t xml:space="preserve"> Proceedings</w:t>
      </w:r>
      <w:r w:rsidRPr="003F0442">
        <w:rPr>
          <w:rFonts w:ascii="Times New Roman" w:hAnsi="Times New Roman"/>
          <w:sz w:val="23"/>
          <w:szCs w:val="23"/>
        </w:rPr>
        <w:t>, 30, 172-181.</w:t>
      </w:r>
    </w:p>
    <w:p w:rsidR="0090046F" w:rsidRPr="003F0442" w:rsidRDefault="0090046F" w:rsidP="00082A75">
      <w:pPr>
        <w:spacing w:after="0"/>
        <w:ind w:left="708" w:hanging="708"/>
        <w:jc w:val="both"/>
        <w:rPr>
          <w:rFonts w:ascii="Times New Roman" w:hAnsi="Times New Roman"/>
          <w:sz w:val="23"/>
          <w:szCs w:val="23"/>
        </w:rPr>
      </w:pPr>
      <w:proofErr w:type="spellStart"/>
      <w:r w:rsidRPr="003F0442">
        <w:rPr>
          <w:rFonts w:ascii="Times New Roman" w:hAnsi="Times New Roman"/>
          <w:sz w:val="23"/>
          <w:szCs w:val="23"/>
        </w:rPr>
        <w:t>Kamali</w:t>
      </w:r>
      <w:proofErr w:type="spellEnd"/>
      <w:r w:rsidRPr="003F0442">
        <w:rPr>
          <w:rFonts w:ascii="Times New Roman" w:hAnsi="Times New Roman"/>
          <w:sz w:val="23"/>
          <w:szCs w:val="23"/>
        </w:rPr>
        <w:t xml:space="preserve">, M.H. (1989). </w:t>
      </w:r>
      <w:proofErr w:type="gramStart"/>
      <w:r w:rsidRPr="003F0442">
        <w:rPr>
          <w:rFonts w:ascii="Times New Roman" w:hAnsi="Times New Roman"/>
          <w:i/>
          <w:sz w:val="23"/>
          <w:szCs w:val="23"/>
        </w:rPr>
        <w:t>Principles of Islamic jurisprudence</w:t>
      </w:r>
      <w:r w:rsidRPr="003F0442">
        <w:rPr>
          <w:rFonts w:ascii="Times New Roman" w:hAnsi="Times New Roman"/>
          <w:sz w:val="23"/>
          <w:szCs w:val="23"/>
        </w:rPr>
        <w:t>.</w:t>
      </w:r>
      <w:proofErr w:type="gramEnd"/>
      <w:r w:rsidRPr="003F0442">
        <w:rPr>
          <w:rFonts w:ascii="Times New Roman" w:hAnsi="Times New Roman"/>
          <w:sz w:val="23"/>
          <w:szCs w:val="23"/>
        </w:rPr>
        <w:t xml:space="preserve"> </w:t>
      </w:r>
      <w:proofErr w:type="spellStart"/>
      <w:r w:rsidRPr="003F0442">
        <w:rPr>
          <w:rFonts w:ascii="Times New Roman" w:hAnsi="Times New Roman"/>
          <w:sz w:val="23"/>
          <w:szCs w:val="23"/>
        </w:rPr>
        <w:t>Petaling</w:t>
      </w:r>
      <w:proofErr w:type="spellEnd"/>
      <w:r w:rsidRPr="003F0442">
        <w:rPr>
          <w:rFonts w:ascii="Times New Roman" w:hAnsi="Times New Roman"/>
          <w:sz w:val="23"/>
          <w:szCs w:val="23"/>
        </w:rPr>
        <w:t xml:space="preserve"> Jaya: </w:t>
      </w:r>
      <w:proofErr w:type="spellStart"/>
      <w:r w:rsidRPr="003F0442">
        <w:rPr>
          <w:rFonts w:ascii="Times New Roman" w:hAnsi="Times New Roman"/>
          <w:sz w:val="23"/>
          <w:szCs w:val="23"/>
        </w:rPr>
        <w:t>Pelanduk</w:t>
      </w:r>
      <w:proofErr w:type="spellEnd"/>
      <w:r w:rsidRPr="003F0442">
        <w:rPr>
          <w:rFonts w:ascii="Times New Roman" w:hAnsi="Times New Roman"/>
          <w:sz w:val="23"/>
          <w:szCs w:val="23"/>
        </w:rPr>
        <w:t xml:space="preserve"> Publications. </w:t>
      </w:r>
    </w:p>
    <w:p w:rsidR="0090046F" w:rsidRPr="003F0442" w:rsidRDefault="0090046F" w:rsidP="00082A75">
      <w:pPr>
        <w:spacing w:after="0"/>
        <w:ind w:left="708" w:hanging="708"/>
        <w:jc w:val="both"/>
        <w:rPr>
          <w:rFonts w:ascii="Times New Roman" w:hAnsi="Times New Roman"/>
          <w:sz w:val="23"/>
          <w:szCs w:val="23"/>
        </w:rPr>
      </w:pPr>
      <w:proofErr w:type="spellStart"/>
      <w:proofErr w:type="gramStart"/>
      <w:r w:rsidRPr="003F0442">
        <w:rPr>
          <w:rFonts w:ascii="Times New Roman" w:hAnsi="Times New Roman"/>
          <w:sz w:val="23"/>
          <w:szCs w:val="23"/>
        </w:rPr>
        <w:t>Kamla</w:t>
      </w:r>
      <w:proofErr w:type="spellEnd"/>
      <w:r w:rsidRPr="003F0442">
        <w:rPr>
          <w:rFonts w:ascii="Times New Roman" w:hAnsi="Times New Roman"/>
          <w:sz w:val="23"/>
          <w:szCs w:val="23"/>
        </w:rPr>
        <w:t xml:space="preserve">, R. &amp; </w:t>
      </w:r>
      <w:proofErr w:type="spellStart"/>
      <w:r w:rsidRPr="003F0442">
        <w:rPr>
          <w:rFonts w:ascii="Times New Roman" w:hAnsi="Times New Roman"/>
          <w:sz w:val="23"/>
          <w:szCs w:val="23"/>
        </w:rPr>
        <w:t>Alsoufi</w:t>
      </w:r>
      <w:proofErr w:type="spellEnd"/>
      <w:r w:rsidRPr="003F0442">
        <w:rPr>
          <w:rFonts w:ascii="Times New Roman" w:hAnsi="Times New Roman"/>
          <w:sz w:val="23"/>
          <w:szCs w:val="23"/>
        </w:rPr>
        <w:t>, R. (2015).</w:t>
      </w:r>
      <w:proofErr w:type="gramEnd"/>
      <w:r w:rsidRPr="003F0442">
        <w:rPr>
          <w:rFonts w:ascii="Times New Roman" w:hAnsi="Times New Roman"/>
          <w:sz w:val="23"/>
          <w:szCs w:val="23"/>
        </w:rPr>
        <w:t xml:space="preserve"> Critical Muslim Intellectuals’ discourse and the issue of ‘Interest’ (</w:t>
      </w:r>
      <w:proofErr w:type="spellStart"/>
      <w:r w:rsidRPr="003F0442">
        <w:rPr>
          <w:rFonts w:ascii="Times New Roman" w:hAnsi="Times New Roman"/>
          <w:sz w:val="23"/>
          <w:szCs w:val="23"/>
        </w:rPr>
        <w:t>riba</w:t>
      </w:r>
      <w:proofErr w:type="spellEnd"/>
      <w:r w:rsidRPr="003F0442">
        <w:rPr>
          <w:rFonts w:ascii="Times New Roman" w:hAnsi="Times New Roman"/>
          <w:sz w:val="23"/>
          <w:szCs w:val="23"/>
        </w:rPr>
        <w:t xml:space="preserve">): Implications for Islamic accounting and banking. </w:t>
      </w:r>
      <w:r w:rsidRPr="003F0442">
        <w:rPr>
          <w:rFonts w:ascii="Times New Roman" w:hAnsi="Times New Roman"/>
          <w:i/>
          <w:sz w:val="23"/>
          <w:szCs w:val="23"/>
        </w:rPr>
        <w:t>Accounting Forum</w:t>
      </w:r>
      <w:proofErr w:type="gramStart"/>
      <w:r w:rsidRPr="003F0442">
        <w:rPr>
          <w:rFonts w:ascii="Times New Roman" w:hAnsi="Times New Roman"/>
          <w:sz w:val="23"/>
          <w:szCs w:val="23"/>
        </w:rPr>
        <w:t>,  39</w:t>
      </w:r>
      <w:proofErr w:type="gramEnd"/>
      <w:r w:rsidRPr="003F0442">
        <w:rPr>
          <w:rFonts w:ascii="Times New Roman" w:hAnsi="Times New Roman"/>
          <w:sz w:val="23"/>
          <w:szCs w:val="23"/>
        </w:rPr>
        <w:t>(2), 140-154.</w:t>
      </w:r>
    </w:p>
    <w:p w:rsidR="0090046F" w:rsidRPr="003F0442" w:rsidRDefault="0090046F" w:rsidP="0014499B">
      <w:pPr>
        <w:spacing w:after="0"/>
        <w:ind w:left="708" w:hanging="708"/>
        <w:jc w:val="both"/>
        <w:rPr>
          <w:rFonts w:ascii="Times New Roman" w:hAnsi="Times New Roman"/>
          <w:sz w:val="23"/>
          <w:szCs w:val="23"/>
        </w:rPr>
      </w:pPr>
      <w:r w:rsidRPr="003F0442">
        <w:rPr>
          <w:rFonts w:ascii="Times New Roman" w:hAnsi="Times New Roman"/>
          <w:sz w:val="23"/>
          <w:szCs w:val="23"/>
        </w:rPr>
        <w:t xml:space="preserve">Kaye, A. (1992). </w:t>
      </w:r>
      <w:proofErr w:type="gramStart"/>
      <w:r w:rsidRPr="003F0442">
        <w:rPr>
          <w:rFonts w:ascii="Times New Roman" w:hAnsi="Times New Roman"/>
          <w:sz w:val="23"/>
          <w:szCs w:val="23"/>
        </w:rPr>
        <w:t>Orthographic variation in Arabic loan words.</w:t>
      </w:r>
      <w:proofErr w:type="gramEnd"/>
      <w:r w:rsidRPr="003F0442">
        <w:rPr>
          <w:rFonts w:ascii="Times New Roman" w:hAnsi="Times New Roman"/>
          <w:sz w:val="23"/>
          <w:szCs w:val="23"/>
        </w:rPr>
        <w:t xml:space="preserve"> </w:t>
      </w:r>
      <w:r w:rsidRPr="003F0442">
        <w:rPr>
          <w:rFonts w:ascii="Times New Roman" w:hAnsi="Times New Roman"/>
          <w:i/>
          <w:sz w:val="23"/>
          <w:szCs w:val="23"/>
        </w:rPr>
        <w:t>English Today</w:t>
      </w:r>
      <w:r w:rsidRPr="003F0442">
        <w:rPr>
          <w:rFonts w:ascii="Times New Roman" w:hAnsi="Times New Roman"/>
          <w:sz w:val="23"/>
          <w:szCs w:val="23"/>
        </w:rPr>
        <w:t>, 8(2), 32-41.</w:t>
      </w:r>
    </w:p>
    <w:p w:rsidR="0090046F" w:rsidRPr="003F0442" w:rsidRDefault="0090046F" w:rsidP="007732F3">
      <w:pPr>
        <w:spacing w:after="0"/>
        <w:ind w:left="708" w:hanging="708"/>
        <w:jc w:val="both"/>
        <w:rPr>
          <w:rFonts w:ascii="Times New Roman" w:hAnsi="Times New Roman"/>
          <w:sz w:val="23"/>
          <w:szCs w:val="23"/>
          <w:lang w:val="en-MY"/>
        </w:rPr>
      </w:pPr>
      <w:bookmarkStart w:id="1" w:name="_Hlk2626980"/>
      <w:proofErr w:type="gramStart"/>
      <w:r w:rsidRPr="003F0442">
        <w:rPr>
          <w:rFonts w:ascii="Times New Roman" w:hAnsi="Times New Roman"/>
          <w:sz w:val="23"/>
          <w:szCs w:val="23"/>
          <w:lang w:val="en-MY"/>
        </w:rPr>
        <w:t xml:space="preserve">Mane, K. K., &amp; </w:t>
      </w:r>
      <w:proofErr w:type="spellStart"/>
      <w:r w:rsidRPr="003F0442">
        <w:rPr>
          <w:rFonts w:ascii="Times New Roman" w:hAnsi="Times New Roman"/>
          <w:sz w:val="23"/>
          <w:szCs w:val="23"/>
          <w:lang w:val="en-MY"/>
        </w:rPr>
        <w:t>Borner</w:t>
      </w:r>
      <w:proofErr w:type="spellEnd"/>
      <w:r w:rsidRPr="003F0442">
        <w:rPr>
          <w:rFonts w:ascii="Times New Roman" w:hAnsi="Times New Roman"/>
          <w:sz w:val="23"/>
          <w:szCs w:val="23"/>
          <w:lang w:val="en-MY"/>
        </w:rPr>
        <w:t>, K. (2004).</w:t>
      </w:r>
      <w:proofErr w:type="gramEnd"/>
      <w:r w:rsidRPr="003F0442">
        <w:rPr>
          <w:rFonts w:ascii="Times New Roman" w:hAnsi="Times New Roman"/>
          <w:sz w:val="23"/>
          <w:szCs w:val="23"/>
          <w:lang w:val="en-MY"/>
        </w:rPr>
        <w:t xml:space="preserve"> Mapping topics and topic bursts in PNAS. </w:t>
      </w:r>
      <w:proofErr w:type="gramStart"/>
      <w:r w:rsidRPr="003F0442">
        <w:rPr>
          <w:rFonts w:ascii="Times New Roman" w:hAnsi="Times New Roman"/>
          <w:i/>
          <w:iCs/>
          <w:sz w:val="23"/>
          <w:szCs w:val="23"/>
          <w:lang w:val="en-MY"/>
        </w:rPr>
        <w:t>Proceedings of the National Academy of Sciences</w:t>
      </w:r>
      <w:r w:rsidRPr="003F0442">
        <w:rPr>
          <w:rFonts w:ascii="Times New Roman" w:hAnsi="Times New Roman"/>
          <w:sz w:val="23"/>
          <w:szCs w:val="23"/>
          <w:lang w:val="en-MY"/>
        </w:rPr>
        <w:t xml:space="preserve">, </w:t>
      </w:r>
      <w:r w:rsidRPr="003F0442">
        <w:rPr>
          <w:rFonts w:ascii="Times New Roman" w:hAnsi="Times New Roman"/>
          <w:i/>
          <w:iCs/>
          <w:sz w:val="23"/>
          <w:szCs w:val="23"/>
          <w:lang w:val="en-MY"/>
        </w:rPr>
        <w:t>101</w:t>
      </w:r>
      <w:r w:rsidRPr="003F0442">
        <w:rPr>
          <w:rFonts w:ascii="Times New Roman" w:hAnsi="Times New Roman"/>
          <w:sz w:val="23"/>
          <w:szCs w:val="23"/>
          <w:lang w:val="en-MY"/>
        </w:rPr>
        <w:t>(Supplement 1), 5287–5290.</w:t>
      </w:r>
      <w:proofErr w:type="gramEnd"/>
      <w:r w:rsidRPr="003F0442">
        <w:rPr>
          <w:rFonts w:ascii="Times New Roman" w:hAnsi="Times New Roman"/>
          <w:sz w:val="23"/>
          <w:szCs w:val="23"/>
          <w:lang w:val="en-MY"/>
        </w:rPr>
        <w:t xml:space="preserve"> https://doi.org/10.1073/pnas.0307626100</w:t>
      </w:r>
    </w:p>
    <w:p w:rsidR="0090046F" w:rsidRPr="003F0442" w:rsidRDefault="0090046F" w:rsidP="0014499B">
      <w:pPr>
        <w:spacing w:after="0"/>
        <w:ind w:left="708" w:hanging="708"/>
        <w:jc w:val="both"/>
        <w:rPr>
          <w:rFonts w:ascii="Times New Roman" w:hAnsi="Times New Roman"/>
          <w:sz w:val="23"/>
          <w:szCs w:val="23"/>
        </w:rPr>
      </w:pPr>
      <w:proofErr w:type="spellStart"/>
      <w:r w:rsidRPr="003F0442">
        <w:rPr>
          <w:rFonts w:ascii="Times New Roman" w:hAnsi="Times New Roman"/>
          <w:sz w:val="23"/>
          <w:szCs w:val="23"/>
        </w:rPr>
        <w:lastRenderedPageBreak/>
        <w:t>Noorzoy</w:t>
      </w:r>
      <w:proofErr w:type="spellEnd"/>
      <w:r w:rsidRPr="003F0442">
        <w:rPr>
          <w:rFonts w:ascii="Times New Roman" w:hAnsi="Times New Roman"/>
          <w:sz w:val="23"/>
          <w:szCs w:val="23"/>
        </w:rPr>
        <w:t xml:space="preserve">, M. S. (1982). </w:t>
      </w:r>
      <w:proofErr w:type="gramStart"/>
      <w:r w:rsidRPr="003F0442">
        <w:rPr>
          <w:rFonts w:ascii="Times New Roman" w:hAnsi="Times New Roman"/>
          <w:sz w:val="23"/>
          <w:szCs w:val="23"/>
        </w:rPr>
        <w:t xml:space="preserve">Islamic law on </w:t>
      </w:r>
      <w:proofErr w:type="spellStart"/>
      <w:r w:rsidRPr="003F0442">
        <w:rPr>
          <w:rFonts w:ascii="Times New Roman" w:hAnsi="Times New Roman"/>
          <w:sz w:val="23"/>
          <w:szCs w:val="23"/>
        </w:rPr>
        <w:t>riba</w:t>
      </w:r>
      <w:proofErr w:type="spellEnd"/>
      <w:r w:rsidRPr="003F0442">
        <w:rPr>
          <w:rFonts w:ascii="Times New Roman" w:hAnsi="Times New Roman"/>
          <w:sz w:val="23"/>
          <w:szCs w:val="23"/>
        </w:rPr>
        <w:t xml:space="preserve"> (interest) and their economic implications.</w:t>
      </w:r>
      <w:proofErr w:type="gramEnd"/>
      <w:r w:rsidRPr="003F0442">
        <w:rPr>
          <w:rFonts w:ascii="Times New Roman" w:hAnsi="Times New Roman"/>
          <w:sz w:val="23"/>
          <w:szCs w:val="23"/>
        </w:rPr>
        <w:t xml:space="preserve"> </w:t>
      </w:r>
      <w:r w:rsidRPr="003F0442">
        <w:rPr>
          <w:rFonts w:ascii="Times New Roman" w:hAnsi="Times New Roman"/>
          <w:i/>
          <w:sz w:val="23"/>
          <w:szCs w:val="23"/>
        </w:rPr>
        <w:t>International Journal for Middle East Studies</w:t>
      </w:r>
      <w:r w:rsidRPr="003F0442">
        <w:rPr>
          <w:rFonts w:ascii="Times New Roman" w:hAnsi="Times New Roman"/>
          <w:sz w:val="23"/>
          <w:szCs w:val="23"/>
        </w:rPr>
        <w:t>, 14, 3–17.</w:t>
      </w:r>
    </w:p>
    <w:bookmarkEnd w:id="1"/>
    <w:p w:rsidR="0090046F" w:rsidRPr="003F0442" w:rsidRDefault="0090046F" w:rsidP="00082A75">
      <w:pPr>
        <w:spacing w:after="0"/>
        <w:ind w:left="708" w:hanging="708"/>
        <w:jc w:val="both"/>
        <w:rPr>
          <w:rFonts w:ascii="Times New Roman" w:hAnsi="Times New Roman"/>
          <w:sz w:val="23"/>
          <w:szCs w:val="23"/>
        </w:rPr>
      </w:pPr>
      <w:r w:rsidRPr="003F0442">
        <w:rPr>
          <w:rFonts w:ascii="Times New Roman" w:hAnsi="Times New Roman"/>
          <w:sz w:val="23"/>
          <w:szCs w:val="23"/>
        </w:rPr>
        <w:t xml:space="preserve">Qureshi, A.I. (1967). </w:t>
      </w:r>
      <w:proofErr w:type="gramStart"/>
      <w:r w:rsidRPr="003F0442">
        <w:rPr>
          <w:rFonts w:ascii="Times New Roman" w:hAnsi="Times New Roman"/>
          <w:i/>
          <w:iCs/>
          <w:sz w:val="23"/>
          <w:szCs w:val="23"/>
        </w:rPr>
        <w:t>Islam and the theory of interest</w:t>
      </w:r>
      <w:r w:rsidRPr="003F0442">
        <w:rPr>
          <w:rFonts w:ascii="Times New Roman" w:hAnsi="Times New Roman"/>
          <w:sz w:val="23"/>
          <w:szCs w:val="23"/>
        </w:rPr>
        <w:t>.</w:t>
      </w:r>
      <w:proofErr w:type="gramEnd"/>
      <w:r w:rsidRPr="003F0442">
        <w:rPr>
          <w:rFonts w:ascii="Times New Roman" w:hAnsi="Times New Roman"/>
          <w:sz w:val="23"/>
          <w:szCs w:val="23"/>
        </w:rPr>
        <w:t xml:space="preserve"> Lahore: Sh. Muhammad Ashraf. </w:t>
      </w:r>
    </w:p>
    <w:p w:rsidR="0090046F" w:rsidRPr="003F0442" w:rsidRDefault="0090046F" w:rsidP="0014499B">
      <w:pPr>
        <w:spacing w:after="0"/>
        <w:ind w:left="708" w:hanging="708"/>
        <w:jc w:val="both"/>
        <w:rPr>
          <w:rFonts w:ascii="Times New Roman" w:hAnsi="Times New Roman"/>
          <w:sz w:val="23"/>
          <w:szCs w:val="23"/>
        </w:rPr>
      </w:pPr>
      <w:r w:rsidRPr="003F0442">
        <w:rPr>
          <w:rFonts w:ascii="Times New Roman" w:hAnsi="Times New Roman"/>
          <w:sz w:val="23"/>
          <w:szCs w:val="23"/>
        </w:rPr>
        <w:t xml:space="preserve">Rahman, A. (1979). </w:t>
      </w:r>
      <w:r w:rsidRPr="003F0442">
        <w:rPr>
          <w:rFonts w:ascii="Times New Roman" w:hAnsi="Times New Roman"/>
          <w:i/>
          <w:sz w:val="23"/>
          <w:szCs w:val="23"/>
        </w:rPr>
        <w:t>Economic doctrines of Islam: Banking and insurance</w:t>
      </w:r>
      <w:r w:rsidRPr="003F0442">
        <w:rPr>
          <w:rFonts w:ascii="Times New Roman" w:hAnsi="Times New Roman"/>
          <w:sz w:val="23"/>
          <w:szCs w:val="23"/>
        </w:rPr>
        <w:t>, vol. 4. London: MST.</w:t>
      </w:r>
    </w:p>
    <w:p w:rsidR="0090046F" w:rsidRPr="003F0442" w:rsidRDefault="0090046F" w:rsidP="003F0442">
      <w:pPr>
        <w:spacing w:after="0"/>
        <w:ind w:left="708" w:hanging="708"/>
        <w:jc w:val="both"/>
        <w:rPr>
          <w:rFonts w:ascii="Times New Roman" w:hAnsi="Times New Roman"/>
          <w:sz w:val="23"/>
          <w:szCs w:val="23"/>
          <w:lang w:val="en-US"/>
        </w:rPr>
      </w:pPr>
      <w:proofErr w:type="spellStart"/>
      <w:proofErr w:type="gramStart"/>
      <w:r w:rsidRPr="003F0442">
        <w:rPr>
          <w:rFonts w:ascii="Times New Roman" w:hAnsi="Times New Roman"/>
          <w:sz w:val="23"/>
          <w:szCs w:val="23"/>
          <w:lang w:val="en-US"/>
        </w:rPr>
        <w:t>Tieman</w:t>
      </w:r>
      <w:proofErr w:type="spellEnd"/>
      <w:r w:rsidRPr="003F0442">
        <w:rPr>
          <w:rFonts w:ascii="Times New Roman" w:hAnsi="Times New Roman"/>
          <w:sz w:val="23"/>
          <w:szCs w:val="23"/>
          <w:lang w:val="en-US"/>
        </w:rPr>
        <w:t>, M. (2015).</w:t>
      </w:r>
      <w:proofErr w:type="gramEnd"/>
      <w:r w:rsidRPr="003F0442">
        <w:rPr>
          <w:rFonts w:ascii="Times New Roman" w:hAnsi="Times New Roman"/>
          <w:sz w:val="23"/>
          <w:szCs w:val="23"/>
          <w:lang w:val="en-US"/>
        </w:rPr>
        <w:t xml:space="preserve"> Halal clusters. </w:t>
      </w:r>
      <w:r w:rsidRPr="003F0442">
        <w:rPr>
          <w:rFonts w:ascii="Times New Roman" w:hAnsi="Times New Roman"/>
          <w:i/>
          <w:iCs/>
          <w:sz w:val="23"/>
          <w:szCs w:val="23"/>
          <w:lang w:val="en-US"/>
        </w:rPr>
        <w:t>Journal of Islamic Marketing</w:t>
      </w:r>
      <w:r w:rsidRPr="003F0442">
        <w:rPr>
          <w:rFonts w:ascii="Times New Roman" w:hAnsi="Times New Roman"/>
          <w:sz w:val="23"/>
          <w:szCs w:val="23"/>
          <w:lang w:val="en-US"/>
        </w:rPr>
        <w:t xml:space="preserve">, </w:t>
      </w:r>
      <w:r w:rsidRPr="003F0442">
        <w:rPr>
          <w:rFonts w:ascii="Times New Roman" w:hAnsi="Times New Roman"/>
          <w:i/>
          <w:iCs/>
          <w:sz w:val="23"/>
          <w:szCs w:val="23"/>
          <w:lang w:val="en-US"/>
        </w:rPr>
        <w:t>6</w:t>
      </w:r>
      <w:r w:rsidRPr="003F0442">
        <w:rPr>
          <w:rFonts w:ascii="Times New Roman" w:hAnsi="Times New Roman"/>
          <w:sz w:val="23"/>
          <w:szCs w:val="23"/>
          <w:lang w:val="en-US"/>
        </w:rPr>
        <w:t>(1), 2–21. https://doi.org/10.1108/JIMA-05-2014-0034</w:t>
      </w:r>
    </w:p>
    <w:p w:rsidR="003F0442" w:rsidRDefault="003F0442" w:rsidP="00FE6C3B">
      <w:pPr>
        <w:spacing w:after="0"/>
        <w:ind w:left="708" w:hanging="708"/>
        <w:jc w:val="both"/>
        <w:rPr>
          <w:rFonts w:ascii="Times New Roman" w:hAnsi="Times New Roman"/>
          <w:sz w:val="23"/>
          <w:szCs w:val="23"/>
          <w:lang w:val="en-US"/>
        </w:rPr>
      </w:pPr>
    </w:p>
    <w:p w:rsidR="00082A75" w:rsidRPr="009443F2" w:rsidRDefault="00082A75" w:rsidP="00F5313A">
      <w:pPr>
        <w:spacing w:after="0" w:line="240" w:lineRule="auto"/>
        <w:jc w:val="both"/>
        <w:rPr>
          <w:rFonts w:ascii="Times New Roman" w:eastAsia="Times New Roman" w:hAnsi="Times New Roman"/>
          <w:sz w:val="23"/>
          <w:szCs w:val="23"/>
          <w:lang w:eastAsia="en-GB"/>
        </w:rPr>
      </w:pPr>
    </w:p>
    <w:sectPr w:rsidR="00082A75" w:rsidRPr="009443F2" w:rsidSect="00DB6A6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51" w:rsidRDefault="00094451" w:rsidP="00B77478">
      <w:pPr>
        <w:spacing w:after="0" w:line="240" w:lineRule="auto"/>
      </w:pPr>
      <w:r>
        <w:separator/>
      </w:r>
    </w:p>
  </w:endnote>
  <w:endnote w:type="continuationSeparator" w:id="0">
    <w:p w:rsidR="00094451" w:rsidRDefault="00094451" w:rsidP="00B77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51" w:rsidRDefault="00094451" w:rsidP="00B77478">
      <w:pPr>
        <w:spacing w:after="0" w:line="240" w:lineRule="auto"/>
      </w:pPr>
      <w:r>
        <w:separator/>
      </w:r>
    </w:p>
  </w:footnote>
  <w:footnote w:type="continuationSeparator" w:id="0">
    <w:p w:rsidR="00094451" w:rsidRDefault="00094451" w:rsidP="00B774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24ECE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F0EE9"/>
    <w:multiLevelType w:val="multilevel"/>
    <w:tmpl w:val="B3B006FC"/>
    <w:lvl w:ilvl="0">
      <w:start w:val="1"/>
      <w:numFmt w:val="decimal"/>
      <w:lvlText w:val="%1."/>
      <w:lvlJc w:val="left"/>
      <w:pPr>
        <w:ind w:left="720" w:hanging="360"/>
      </w:pPr>
      <w:rPr>
        <w:rFonts w:hint="default"/>
        <w:b/>
        <w:color w:val="000000"/>
        <w:sz w:val="23"/>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5EA3E33"/>
    <w:multiLevelType w:val="multilevel"/>
    <w:tmpl w:val="F998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355C5C"/>
    <w:multiLevelType w:val="hybridMultilevel"/>
    <w:tmpl w:val="579A434E"/>
    <w:lvl w:ilvl="0" w:tplc="0A4E98B6">
      <w:start w:val="10"/>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43"/>
    <w:rsid w:val="00003C68"/>
    <w:rsid w:val="00003E6F"/>
    <w:rsid w:val="000124FF"/>
    <w:rsid w:val="00013A95"/>
    <w:rsid w:val="00020489"/>
    <w:rsid w:val="000218A6"/>
    <w:rsid w:val="000260E3"/>
    <w:rsid w:val="0002637B"/>
    <w:rsid w:val="0002696C"/>
    <w:rsid w:val="00031F05"/>
    <w:rsid w:val="00032556"/>
    <w:rsid w:val="00042A3D"/>
    <w:rsid w:val="00047262"/>
    <w:rsid w:val="00054757"/>
    <w:rsid w:val="00056A81"/>
    <w:rsid w:val="0006046F"/>
    <w:rsid w:val="000645B0"/>
    <w:rsid w:val="00066C29"/>
    <w:rsid w:val="00070F08"/>
    <w:rsid w:val="0007138A"/>
    <w:rsid w:val="00071C8C"/>
    <w:rsid w:val="00082A75"/>
    <w:rsid w:val="00085992"/>
    <w:rsid w:val="0009041A"/>
    <w:rsid w:val="000905FF"/>
    <w:rsid w:val="00092A1E"/>
    <w:rsid w:val="00092D7D"/>
    <w:rsid w:val="00094451"/>
    <w:rsid w:val="00095B1A"/>
    <w:rsid w:val="0009639D"/>
    <w:rsid w:val="000A40A0"/>
    <w:rsid w:val="000A4FF8"/>
    <w:rsid w:val="000A72DD"/>
    <w:rsid w:val="000C324A"/>
    <w:rsid w:val="000C56F4"/>
    <w:rsid w:val="000D31A3"/>
    <w:rsid w:val="000E3E5A"/>
    <w:rsid w:val="000F204F"/>
    <w:rsid w:val="000F2331"/>
    <w:rsid w:val="000F64FD"/>
    <w:rsid w:val="000F6D7E"/>
    <w:rsid w:val="000F71DC"/>
    <w:rsid w:val="001008E8"/>
    <w:rsid w:val="00101A80"/>
    <w:rsid w:val="001126FB"/>
    <w:rsid w:val="001160F2"/>
    <w:rsid w:val="001229E7"/>
    <w:rsid w:val="00131008"/>
    <w:rsid w:val="0013171A"/>
    <w:rsid w:val="001330DD"/>
    <w:rsid w:val="00134F20"/>
    <w:rsid w:val="00135439"/>
    <w:rsid w:val="00135CFB"/>
    <w:rsid w:val="001368B6"/>
    <w:rsid w:val="00140B2A"/>
    <w:rsid w:val="0014499B"/>
    <w:rsid w:val="00155423"/>
    <w:rsid w:val="00165682"/>
    <w:rsid w:val="0017073F"/>
    <w:rsid w:val="00170BD0"/>
    <w:rsid w:val="001728F7"/>
    <w:rsid w:val="00174070"/>
    <w:rsid w:val="00174529"/>
    <w:rsid w:val="00184CAE"/>
    <w:rsid w:val="00186216"/>
    <w:rsid w:val="00191FF6"/>
    <w:rsid w:val="001A284F"/>
    <w:rsid w:val="001A4492"/>
    <w:rsid w:val="001A59B3"/>
    <w:rsid w:val="001A62EB"/>
    <w:rsid w:val="001A7A48"/>
    <w:rsid w:val="001B18C3"/>
    <w:rsid w:val="001B372B"/>
    <w:rsid w:val="001B6A7F"/>
    <w:rsid w:val="001C3790"/>
    <w:rsid w:val="001C3F32"/>
    <w:rsid w:val="001C6FDE"/>
    <w:rsid w:val="001D29D5"/>
    <w:rsid w:val="001D470D"/>
    <w:rsid w:val="001D63DB"/>
    <w:rsid w:val="001E4B46"/>
    <w:rsid w:val="001F100D"/>
    <w:rsid w:val="001F5F43"/>
    <w:rsid w:val="001F7393"/>
    <w:rsid w:val="001F792A"/>
    <w:rsid w:val="002029DD"/>
    <w:rsid w:val="00202F95"/>
    <w:rsid w:val="00206AFE"/>
    <w:rsid w:val="00211E1B"/>
    <w:rsid w:val="00213E23"/>
    <w:rsid w:val="00214BDA"/>
    <w:rsid w:val="00214FD6"/>
    <w:rsid w:val="002207A4"/>
    <w:rsid w:val="00233FE0"/>
    <w:rsid w:val="00242448"/>
    <w:rsid w:val="002432CE"/>
    <w:rsid w:val="002454B8"/>
    <w:rsid w:val="00252053"/>
    <w:rsid w:val="002571EF"/>
    <w:rsid w:val="00260DB0"/>
    <w:rsid w:val="00262324"/>
    <w:rsid w:val="00264401"/>
    <w:rsid w:val="002667D2"/>
    <w:rsid w:val="0027213A"/>
    <w:rsid w:val="002828D7"/>
    <w:rsid w:val="00290890"/>
    <w:rsid w:val="00293006"/>
    <w:rsid w:val="00293286"/>
    <w:rsid w:val="002969A9"/>
    <w:rsid w:val="00296D73"/>
    <w:rsid w:val="002A1676"/>
    <w:rsid w:val="002A3579"/>
    <w:rsid w:val="002A566D"/>
    <w:rsid w:val="002B08AE"/>
    <w:rsid w:val="002B2944"/>
    <w:rsid w:val="002C069C"/>
    <w:rsid w:val="002C37C9"/>
    <w:rsid w:val="002E2D2F"/>
    <w:rsid w:val="002F27C1"/>
    <w:rsid w:val="002F36B5"/>
    <w:rsid w:val="002F4077"/>
    <w:rsid w:val="002F4EDD"/>
    <w:rsid w:val="003006DA"/>
    <w:rsid w:val="00305FB9"/>
    <w:rsid w:val="00315AC5"/>
    <w:rsid w:val="00316BE4"/>
    <w:rsid w:val="00321034"/>
    <w:rsid w:val="00322925"/>
    <w:rsid w:val="00323416"/>
    <w:rsid w:val="00327C34"/>
    <w:rsid w:val="00332DD5"/>
    <w:rsid w:val="00333BC8"/>
    <w:rsid w:val="00340F6B"/>
    <w:rsid w:val="00342249"/>
    <w:rsid w:val="003443CC"/>
    <w:rsid w:val="00350C2F"/>
    <w:rsid w:val="00352FCC"/>
    <w:rsid w:val="00360652"/>
    <w:rsid w:val="00360682"/>
    <w:rsid w:val="003636AD"/>
    <w:rsid w:val="00367DD9"/>
    <w:rsid w:val="00376D96"/>
    <w:rsid w:val="0037723A"/>
    <w:rsid w:val="00383BB3"/>
    <w:rsid w:val="003865C0"/>
    <w:rsid w:val="00397AAC"/>
    <w:rsid w:val="003A5EA4"/>
    <w:rsid w:val="003A783E"/>
    <w:rsid w:val="003B6890"/>
    <w:rsid w:val="003C27F2"/>
    <w:rsid w:val="003C40BE"/>
    <w:rsid w:val="003D040C"/>
    <w:rsid w:val="003D04A3"/>
    <w:rsid w:val="003D0D5A"/>
    <w:rsid w:val="003D0EF4"/>
    <w:rsid w:val="003D2110"/>
    <w:rsid w:val="003D6D6C"/>
    <w:rsid w:val="003E0351"/>
    <w:rsid w:val="003F0442"/>
    <w:rsid w:val="003F053D"/>
    <w:rsid w:val="003F4AB2"/>
    <w:rsid w:val="003F5360"/>
    <w:rsid w:val="003F5669"/>
    <w:rsid w:val="003F6D10"/>
    <w:rsid w:val="003F6F6F"/>
    <w:rsid w:val="004019C8"/>
    <w:rsid w:val="00402B93"/>
    <w:rsid w:val="00407F41"/>
    <w:rsid w:val="004112E6"/>
    <w:rsid w:val="0042187B"/>
    <w:rsid w:val="00423688"/>
    <w:rsid w:val="0043692B"/>
    <w:rsid w:val="004407F2"/>
    <w:rsid w:val="00450F4D"/>
    <w:rsid w:val="004517DA"/>
    <w:rsid w:val="0045187E"/>
    <w:rsid w:val="0045394F"/>
    <w:rsid w:val="0047103A"/>
    <w:rsid w:val="0047178F"/>
    <w:rsid w:val="00471D2F"/>
    <w:rsid w:val="00472EF6"/>
    <w:rsid w:val="00481373"/>
    <w:rsid w:val="00484B0C"/>
    <w:rsid w:val="0048692E"/>
    <w:rsid w:val="004954BB"/>
    <w:rsid w:val="00495EAC"/>
    <w:rsid w:val="004A51B0"/>
    <w:rsid w:val="004B4F49"/>
    <w:rsid w:val="004C248C"/>
    <w:rsid w:val="004C4673"/>
    <w:rsid w:val="004C4BEA"/>
    <w:rsid w:val="004C5D47"/>
    <w:rsid w:val="004C5D64"/>
    <w:rsid w:val="004C7134"/>
    <w:rsid w:val="004D22C5"/>
    <w:rsid w:val="004D2C43"/>
    <w:rsid w:val="004D3C87"/>
    <w:rsid w:val="004D40AB"/>
    <w:rsid w:val="004D587F"/>
    <w:rsid w:val="004E3E04"/>
    <w:rsid w:val="004F248D"/>
    <w:rsid w:val="005039B2"/>
    <w:rsid w:val="00504881"/>
    <w:rsid w:val="00506F6D"/>
    <w:rsid w:val="00507DB6"/>
    <w:rsid w:val="00510343"/>
    <w:rsid w:val="00510A4B"/>
    <w:rsid w:val="00512759"/>
    <w:rsid w:val="00525699"/>
    <w:rsid w:val="00530AEC"/>
    <w:rsid w:val="005313F1"/>
    <w:rsid w:val="00531E80"/>
    <w:rsid w:val="005337CF"/>
    <w:rsid w:val="00536C6F"/>
    <w:rsid w:val="005404EC"/>
    <w:rsid w:val="00545625"/>
    <w:rsid w:val="00550122"/>
    <w:rsid w:val="00551D35"/>
    <w:rsid w:val="00557643"/>
    <w:rsid w:val="005619DF"/>
    <w:rsid w:val="0056572A"/>
    <w:rsid w:val="005667AA"/>
    <w:rsid w:val="005754EB"/>
    <w:rsid w:val="005763CF"/>
    <w:rsid w:val="00576935"/>
    <w:rsid w:val="0057785D"/>
    <w:rsid w:val="00580B8D"/>
    <w:rsid w:val="005848EE"/>
    <w:rsid w:val="00590E4C"/>
    <w:rsid w:val="00597E6C"/>
    <w:rsid w:val="005A04CE"/>
    <w:rsid w:val="005A3741"/>
    <w:rsid w:val="005B335E"/>
    <w:rsid w:val="005B4899"/>
    <w:rsid w:val="005B549B"/>
    <w:rsid w:val="005C30EC"/>
    <w:rsid w:val="005C4E4F"/>
    <w:rsid w:val="005D15FA"/>
    <w:rsid w:val="005D2C21"/>
    <w:rsid w:val="005D39B6"/>
    <w:rsid w:val="005D5943"/>
    <w:rsid w:val="005D5F40"/>
    <w:rsid w:val="005D717E"/>
    <w:rsid w:val="005E11D5"/>
    <w:rsid w:val="005E2C08"/>
    <w:rsid w:val="005F1C7F"/>
    <w:rsid w:val="005F1E92"/>
    <w:rsid w:val="005F31D5"/>
    <w:rsid w:val="005F4A7C"/>
    <w:rsid w:val="005F5D8C"/>
    <w:rsid w:val="00606CCE"/>
    <w:rsid w:val="006110FC"/>
    <w:rsid w:val="00611E34"/>
    <w:rsid w:val="00614F2B"/>
    <w:rsid w:val="00616BA2"/>
    <w:rsid w:val="006212FD"/>
    <w:rsid w:val="00624B28"/>
    <w:rsid w:val="006261A6"/>
    <w:rsid w:val="0063217C"/>
    <w:rsid w:val="00640FC5"/>
    <w:rsid w:val="00642C34"/>
    <w:rsid w:val="0064499C"/>
    <w:rsid w:val="006460BC"/>
    <w:rsid w:val="00650559"/>
    <w:rsid w:val="00652FC9"/>
    <w:rsid w:val="00661837"/>
    <w:rsid w:val="00663E2D"/>
    <w:rsid w:val="00673028"/>
    <w:rsid w:val="00673222"/>
    <w:rsid w:val="00673B66"/>
    <w:rsid w:val="00677803"/>
    <w:rsid w:val="00677DBA"/>
    <w:rsid w:val="00687371"/>
    <w:rsid w:val="0068743C"/>
    <w:rsid w:val="00696EB2"/>
    <w:rsid w:val="006A0C52"/>
    <w:rsid w:val="006A28AC"/>
    <w:rsid w:val="006A7D8F"/>
    <w:rsid w:val="006B045E"/>
    <w:rsid w:val="006B3B39"/>
    <w:rsid w:val="006B7632"/>
    <w:rsid w:val="006C29C3"/>
    <w:rsid w:val="006C4C6B"/>
    <w:rsid w:val="006C5E7F"/>
    <w:rsid w:val="006C6F02"/>
    <w:rsid w:val="006D14A7"/>
    <w:rsid w:val="006D16A6"/>
    <w:rsid w:val="006D37E9"/>
    <w:rsid w:val="006D5A53"/>
    <w:rsid w:val="006D7FF2"/>
    <w:rsid w:val="006E0B2D"/>
    <w:rsid w:val="006F07D6"/>
    <w:rsid w:val="006F168B"/>
    <w:rsid w:val="006F554D"/>
    <w:rsid w:val="007036A7"/>
    <w:rsid w:val="00707AFC"/>
    <w:rsid w:val="007115A0"/>
    <w:rsid w:val="00714163"/>
    <w:rsid w:val="00714882"/>
    <w:rsid w:val="007167F3"/>
    <w:rsid w:val="00720178"/>
    <w:rsid w:val="00735252"/>
    <w:rsid w:val="00737BFE"/>
    <w:rsid w:val="007477D5"/>
    <w:rsid w:val="007513F5"/>
    <w:rsid w:val="007562B2"/>
    <w:rsid w:val="00756C4F"/>
    <w:rsid w:val="00761D2D"/>
    <w:rsid w:val="00761E98"/>
    <w:rsid w:val="00767551"/>
    <w:rsid w:val="00770964"/>
    <w:rsid w:val="00770FC2"/>
    <w:rsid w:val="00772F9D"/>
    <w:rsid w:val="00773134"/>
    <w:rsid w:val="007732F3"/>
    <w:rsid w:val="00775F34"/>
    <w:rsid w:val="00776354"/>
    <w:rsid w:val="007853BD"/>
    <w:rsid w:val="00793FC8"/>
    <w:rsid w:val="007A55FD"/>
    <w:rsid w:val="007B5528"/>
    <w:rsid w:val="007B5A5D"/>
    <w:rsid w:val="007B5DDF"/>
    <w:rsid w:val="007B6266"/>
    <w:rsid w:val="007B6C79"/>
    <w:rsid w:val="007C3048"/>
    <w:rsid w:val="007C5CF6"/>
    <w:rsid w:val="007C6B60"/>
    <w:rsid w:val="007D0303"/>
    <w:rsid w:val="007D3595"/>
    <w:rsid w:val="007D63A6"/>
    <w:rsid w:val="007E0061"/>
    <w:rsid w:val="007E606A"/>
    <w:rsid w:val="007E7D95"/>
    <w:rsid w:val="007F4D46"/>
    <w:rsid w:val="007F4F8A"/>
    <w:rsid w:val="008005E2"/>
    <w:rsid w:val="008077FB"/>
    <w:rsid w:val="008137F5"/>
    <w:rsid w:val="0081561F"/>
    <w:rsid w:val="00832831"/>
    <w:rsid w:val="00834903"/>
    <w:rsid w:val="008368E6"/>
    <w:rsid w:val="00842FEE"/>
    <w:rsid w:val="008435A4"/>
    <w:rsid w:val="00843A00"/>
    <w:rsid w:val="0086766C"/>
    <w:rsid w:val="00870EE3"/>
    <w:rsid w:val="00870F72"/>
    <w:rsid w:val="008740D6"/>
    <w:rsid w:val="0088212A"/>
    <w:rsid w:val="0088289A"/>
    <w:rsid w:val="0088293F"/>
    <w:rsid w:val="00882C56"/>
    <w:rsid w:val="0089344E"/>
    <w:rsid w:val="00895CBA"/>
    <w:rsid w:val="008A01FB"/>
    <w:rsid w:val="008A3531"/>
    <w:rsid w:val="008A42B2"/>
    <w:rsid w:val="008C131E"/>
    <w:rsid w:val="008C1FD0"/>
    <w:rsid w:val="008C253F"/>
    <w:rsid w:val="008D2895"/>
    <w:rsid w:val="008D2C3F"/>
    <w:rsid w:val="008D3225"/>
    <w:rsid w:val="008D3612"/>
    <w:rsid w:val="008D49E6"/>
    <w:rsid w:val="008D5AEE"/>
    <w:rsid w:val="008E375E"/>
    <w:rsid w:val="008E455C"/>
    <w:rsid w:val="008E6718"/>
    <w:rsid w:val="008E7537"/>
    <w:rsid w:val="008F23F1"/>
    <w:rsid w:val="008F6F00"/>
    <w:rsid w:val="008F7CAA"/>
    <w:rsid w:val="0090046F"/>
    <w:rsid w:val="00900FD1"/>
    <w:rsid w:val="009012BD"/>
    <w:rsid w:val="0090196E"/>
    <w:rsid w:val="00906026"/>
    <w:rsid w:val="00915FFE"/>
    <w:rsid w:val="0092041C"/>
    <w:rsid w:val="00920998"/>
    <w:rsid w:val="00923560"/>
    <w:rsid w:val="0093338D"/>
    <w:rsid w:val="00933DB6"/>
    <w:rsid w:val="009415F8"/>
    <w:rsid w:val="0094176F"/>
    <w:rsid w:val="0094224D"/>
    <w:rsid w:val="009434A8"/>
    <w:rsid w:val="009443F2"/>
    <w:rsid w:val="00944ECA"/>
    <w:rsid w:val="0095079F"/>
    <w:rsid w:val="009553C6"/>
    <w:rsid w:val="00962D2A"/>
    <w:rsid w:val="00965CD7"/>
    <w:rsid w:val="009669BC"/>
    <w:rsid w:val="00971434"/>
    <w:rsid w:val="00983447"/>
    <w:rsid w:val="00995754"/>
    <w:rsid w:val="00997917"/>
    <w:rsid w:val="009A26FF"/>
    <w:rsid w:val="009A2B52"/>
    <w:rsid w:val="009A3618"/>
    <w:rsid w:val="009A67B9"/>
    <w:rsid w:val="009B4BAC"/>
    <w:rsid w:val="009B4CA0"/>
    <w:rsid w:val="009B6313"/>
    <w:rsid w:val="009C0BE7"/>
    <w:rsid w:val="009C42F9"/>
    <w:rsid w:val="009D3416"/>
    <w:rsid w:val="009D6F4A"/>
    <w:rsid w:val="009D7FD7"/>
    <w:rsid w:val="009E4B84"/>
    <w:rsid w:val="009F03E4"/>
    <w:rsid w:val="009F1C09"/>
    <w:rsid w:val="009F46DF"/>
    <w:rsid w:val="00A00963"/>
    <w:rsid w:val="00A0199B"/>
    <w:rsid w:val="00A03A3C"/>
    <w:rsid w:val="00A10899"/>
    <w:rsid w:val="00A14826"/>
    <w:rsid w:val="00A16308"/>
    <w:rsid w:val="00A20DB5"/>
    <w:rsid w:val="00A26139"/>
    <w:rsid w:val="00A3352F"/>
    <w:rsid w:val="00A437CB"/>
    <w:rsid w:val="00A44E5F"/>
    <w:rsid w:val="00A46212"/>
    <w:rsid w:val="00A47675"/>
    <w:rsid w:val="00A47B21"/>
    <w:rsid w:val="00A52137"/>
    <w:rsid w:val="00A53A5B"/>
    <w:rsid w:val="00A62969"/>
    <w:rsid w:val="00A62DF1"/>
    <w:rsid w:val="00A7158F"/>
    <w:rsid w:val="00A7285C"/>
    <w:rsid w:val="00A7295D"/>
    <w:rsid w:val="00A73859"/>
    <w:rsid w:val="00A748BA"/>
    <w:rsid w:val="00A77B0A"/>
    <w:rsid w:val="00A824B7"/>
    <w:rsid w:val="00A83A2B"/>
    <w:rsid w:val="00A8650D"/>
    <w:rsid w:val="00A95A27"/>
    <w:rsid w:val="00A96C10"/>
    <w:rsid w:val="00AA0AAE"/>
    <w:rsid w:val="00AA2533"/>
    <w:rsid w:val="00AA3EA1"/>
    <w:rsid w:val="00AA5217"/>
    <w:rsid w:val="00AA7ADA"/>
    <w:rsid w:val="00AB6559"/>
    <w:rsid w:val="00AB7572"/>
    <w:rsid w:val="00AC2069"/>
    <w:rsid w:val="00AC23E5"/>
    <w:rsid w:val="00AC33A6"/>
    <w:rsid w:val="00AC58C6"/>
    <w:rsid w:val="00AC6E1D"/>
    <w:rsid w:val="00AD4B85"/>
    <w:rsid w:val="00AE0C8B"/>
    <w:rsid w:val="00AE20EA"/>
    <w:rsid w:val="00AE2C00"/>
    <w:rsid w:val="00AE4DC6"/>
    <w:rsid w:val="00AE736D"/>
    <w:rsid w:val="00AF40BC"/>
    <w:rsid w:val="00AF5A45"/>
    <w:rsid w:val="00B00654"/>
    <w:rsid w:val="00B033EA"/>
    <w:rsid w:val="00B10EA1"/>
    <w:rsid w:val="00B1106B"/>
    <w:rsid w:val="00B13FF2"/>
    <w:rsid w:val="00B15811"/>
    <w:rsid w:val="00B16C38"/>
    <w:rsid w:val="00B17B1B"/>
    <w:rsid w:val="00B205BF"/>
    <w:rsid w:val="00B24072"/>
    <w:rsid w:val="00B2598E"/>
    <w:rsid w:val="00B25EE4"/>
    <w:rsid w:val="00B26300"/>
    <w:rsid w:val="00B27347"/>
    <w:rsid w:val="00B30DCD"/>
    <w:rsid w:val="00B37BE2"/>
    <w:rsid w:val="00B44A86"/>
    <w:rsid w:val="00B44E0B"/>
    <w:rsid w:val="00B456C9"/>
    <w:rsid w:val="00B46AD0"/>
    <w:rsid w:val="00B46FC9"/>
    <w:rsid w:val="00B5374B"/>
    <w:rsid w:val="00B57767"/>
    <w:rsid w:val="00B606D7"/>
    <w:rsid w:val="00B60E67"/>
    <w:rsid w:val="00B658B8"/>
    <w:rsid w:val="00B66963"/>
    <w:rsid w:val="00B70851"/>
    <w:rsid w:val="00B745CA"/>
    <w:rsid w:val="00B77478"/>
    <w:rsid w:val="00B9629A"/>
    <w:rsid w:val="00BA08DC"/>
    <w:rsid w:val="00BB0763"/>
    <w:rsid w:val="00BB0C6C"/>
    <w:rsid w:val="00BB3E23"/>
    <w:rsid w:val="00BC7A0A"/>
    <w:rsid w:val="00BD4C30"/>
    <w:rsid w:val="00BE18DE"/>
    <w:rsid w:val="00BE3523"/>
    <w:rsid w:val="00BE40CE"/>
    <w:rsid w:val="00BF0731"/>
    <w:rsid w:val="00BF636E"/>
    <w:rsid w:val="00C160A0"/>
    <w:rsid w:val="00C219D2"/>
    <w:rsid w:val="00C22FE9"/>
    <w:rsid w:val="00C323AA"/>
    <w:rsid w:val="00C33F13"/>
    <w:rsid w:val="00C37170"/>
    <w:rsid w:val="00C4300D"/>
    <w:rsid w:val="00C43ACD"/>
    <w:rsid w:val="00C53CEA"/>
    <w:rsid w:val="00C55CD1"/>
    <w:rsid w:val="00C657D6"/>
    <w:rsid w:val="00C6744D"/>
    <w:rsid w:val="00C709A1"/>
    <w:rsid w:val="00C7147E"/>
    <w:rsid w:val="00C75665"/>
    <w:rsid w:val="00C8122D"/>
    <w:rsid w:val="00C85533"/>
    <w:rsid w:val="00C925B0"/>
    <w:rsid w:val="00C96075"/>
    <w:rsid w:val="00C966DC"/>
    <w:rsid w:val="00C96F04"/>
    <w:rsid w:val="00CA184D"/>
    <w:rsid w:val="00CA53F2"/>
    <w:rsid w:val="00CA589F"/>
    <w:rsid w:val="00CA6572"/>
    <w:rsid w:val="00CB0121"/>
    <w:rsid w:val="00CB2EFC"/>
    <w:rsid w:val="00CB76E8"/>
    <w:rsid w:val="00CC24A0"/>
    <w:rsid w:val="00CC2AAB"/>
    <w:rsid w:val="00CC4E50"/>
    <w:rsid w:val="00CC63C7"/>
    <w:rsid w:val="00CC72E1"/>
    <w:rsid w:val="00CD081F"/>
    <w:rsid w:val="00CD0A4D"/>
    <w:rsid w:val="00CD0B5B"/>
    <w:rsid w:val="00CD1C89"/>
    <w:rsid w:val="00CD585A"/>
    <w:rsid w:val="00CD6CDD"/>
    <w:rsid w:val="00CD7591"/>
    <w:rsid w:val="00CD7B6A"/>
    <w:rsid w:val="00CD7C9E"/>
    <w:rsid w:val="00CE0D0A"/>
    <w:rsid w:val="00CE398B"/>
    <w:rsid w:val="00CE4AD1"/>
    <w:rsid w:val="00CF3F9C"/>
    <w:rsid w:val="00CF42D6"/>
    <w:rsid w:val="00D01DD0"/>
    <w:rsid w:val="00D04ECC"/>
    <w:rsid w:val="00D073A3"/>
    <w:rsid w:val="00D15807"/>
    <w:rsid w:val="00D228DB"/>
    <w:rsid w:val="00D3121F"/>
    <w:rsid w:val="00D3406F"/>
    <w:rsid w:val="00D37662"/>
    <w:rsid w:val="00D423FA"/>
    <w:rsid w:val="00D43F8F"/>
    <w:rsid w:val="00D4507F"/>
    <w:rsid w:val="00D5602D"/>
    <w:rsid w:val="00D5735C"/>
    <w:rsid w:val="00D77C0D"/>
    <w:rsid w:val="00D853AA"/>
    <w:rsid w:val="00D85D4A"/>
    <w:rsid w:val="00DA0F70"/>
    <w:rsid w:val="00DA4401"/>
    <w:rsid w:val="00DA688E"/>
    <w:rsid w:val="00DA7E7F"/>
    <w:rsid w:val="00DB05FB"/>
    <w:rsid w:val="00DB1072"/>
    <w:rsid w:val="00DB5C80"/>
    <w:rsid w:val="00DB6A63"/>
    <w:rsid w:val="00DC04B9"/>
    <w:rsid w:val="00DC0976"/>
    <w:rsid w:val="00DC1687"/>
    <w:rsid w:val="00DC34A0"/>
    <w:rsid w:val="00DC3A92"/>
    <w:rsid w:val="00DC41A9"/>
    <w:rsid w:val="00DC7D68"/>
    <w:rsid w:val="00DD2692"/>
    <w:rsid w:val="00DD30E4"/>
    <w:rsid w:val="00DE2EBF"/>
    <w:rsid w:val="00DE4E43"/>
    <w:rsid w:val="00DF67A6"/>
    <w:rsid w:val="00DF783A"/>
    <w:rsid w:val="00E00B01"/>
    <w:rsid w:val="00E016A0"/>
    <w:rsid w:val="00E16F32"/>
    <w:rsid w:val="00E17B9D"/>
    <w:rsid w:val="00E23FE2"/>
    <w:rsid w:val="00E26B73"/>
    <w:rsid w:val="00E27400"/>
    <w:rsid w:val="00E2775C"/>
    <w:rsid w:val="00E34D5A"/>
    <w:rsid w:val="00E353E1"/>
    <w:rsid w:val="00E359F0"/>
    <w:rsid w:val="00E375A7"/>
    <w:rsid w:val="00E402EA"/>
    <w:rsid w:val="00E406DD"/>
    <w:rsid w:val="00E4117F"/>
    <w:rsid w:val="00E41F09"/>
    <w:rsid w:val="00E44146"/>
    <w:rsid w:val="00E45548"/>
    <w:rsid w:val="00E4563D"/>
    <w:rsid w:val="00E52973"/>
    <w:rsid w:val="00E6561D"/>
    <w:rsid w:val="00E75E32"/>
    <w:rsid w:val="00E76240"/>
    <w:rsid w:val="00E77825"/>
    <w:rsid w:val="00E86605"/>
    <w:rsid w:val="00E86626"/>
    <w:rsid w:val="00E9365F"/>
    <w:rsid w:val="00E93B0E"/>
    <w:rsid w:val="00E969BF"/>
    <w:rsid w:val="00EA2340"/>
    <w:rsid w:val="00EA27FA"/>
    <w:rsid w:val="00EA3284"/>
    <w:rsid w:val="00EA4D8D"/>
    <w:rsid w:val="00EA507B"/>
    <w:rsid w:val="00EB05E8"/>
    <w:rsid w:val="00EB4799"/>
    <w:rsid w:val="00EB6858"/>
    <w:rsid w:val="00EB7113"/>
    <w:rsid w:val="00EC38DC"/>
    <w:rsid w:val="00EC6025"/>
    <w:rsid w:val="00EC6052"/>
    <w:rsid w:val="00ED2ED5"/>
    <w:rsid w:val="00EF2561"/>
    <w:rsid w:val="00EF31E0"/>
    <w:rsid w:val="00EF6C21"/>
    <w:rsid w:val="00F05B03"/>
    <w:rsid w:val="00F10AF8"/>
    <w:rsid w:val="00F133D9"/>
    <w:rsid w:val="00F13C7B"/>
    <w:rsid w:val="00F148E9"/>
    <w:rsid w:val="00F14D42"/>
    <w:rsid w:val="00F14F3F"/>
    <w:rsid w:val="00F22DC9"/>
    <w:rsid w:val="00F2315B"/>
    <w:rsid w:val="00F25EEB"/>
    <w:rsid w:val="00F30E57"/>
    <w:rsid w:val="00F326AD"/>
    <w:rsid w:val="00F406DA"/>
    <w:rsid w:val="00F418DD"/>
    <w:rsid w:val="00F43198"/>
    <w:rsid w:val="00F43202"/>
    <w:rsid w:val="00F43602"/>
    <w:rsid w:val="00F465F3"/>
    <w:rsid w:val="00F5187A"/>
    <w:rsid w:val="00F51D47"/>
    <w:rsid w:val="00F5282C"/>
    <w:rsid w:val="00F5313A"/>
    <w:rsid w:val="00F6389A"/>
    <w:rsid w:val="00F67262"/>
    <w:rsid w:val="00F80A01"/>
    <w:rsid w:val="00F8656F"/>
    <w:rsid w:val="00F9098A"/>
    <w:rsid w:val="00F915D2"/>
    <w:rsid w:val="00FA5004"/>
    <w:rsid w:val="00FB0870"/>
    <w:rsid w:val="00FB1433"/>
    <w:rsid w:val="00FB27C1"/>
    <w:rsid w:val="00FB3A04"/>
    <w:rsid w:val="00FB558D"/>
    <w:rsid w:val="00FB70F7"/>
    <w:rsid w:val="00FC278C"/>
    <w:rsid w:val="00FC30FB"/>
    <w:rsid w:val="00FC33B5"/>
    <w:rsid w:val="00FC3FBC"/>
    <w:rsid w:val="00FC466C"/>
    <w:rsid w:val="00FC4A4A"/>
    <w:rsid w:val="00FC4F11"/>
    <w:rsid w:val="00FD1F3D"/>
    <w:rsid w:val="00FD69DF"/>
    <w:rsid w:val="00FD6B16"/>
    <w:rsid w:val="00FE4CD4"/>
    <w:rsid w:val="00FE4FD8"/>
    <w:rsid w:val="00FE6662"/>
    <w:rsid w:val="00FE6C3B"/>
    <w:rsid w:val="00FF31BE"/>
    <w:rsid w:val="00FF68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C34"/>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35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76354"/>
    <w:rPr>
      <w:rFonts w:ascii="Tahoma" w:hAnsi="Tahoma" w:cs="Tahoma"/>
      <w:sz w:val="16"/>
      <w:szCs w:val="16"/>
    </w:rPr>
  </w:style>
  <w:style w:type="paragraph" w:customStyle="1" w:styleId="MediumGrid21">
    <w:name w:val="Medium Grid 21"/>
    <w:uiPriority w:val="1"/>
    <w:qFormat/>
    <w:rsid w:val="00F418DD"/>
    <w:rPr>
      <w:sz w:val="22"/>
      <w:szCs w:val="22"/>
    </w:rPr>
  </w:style>
  <w:style w:type="character" w:styleId="Hyperlink">
    <w:name w:val="Hyperlink"/>
    <w:uiPriority w:val="99"/>
    <w:unhideWhenUsed/>
    <w:rsid w:val="004517DA"/>
    <w:rPr>
      <w:color w:val="0000FF"/>
      <w:u w:val="single"/>
    </w:rPr>
  </w:style>
  <w:style w:type="paragraph" w:styleId="NormalWeb">
    <w:name w:val="Normal (Web)"/>
    <w:basedOn w:val="Normal"/>
    <w:uiPriority w:val="99"/>
    <w:unhideWhenUsed/>
    <w:rsid w:val="003D04A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rsid w:val="00260DB0"/>
  </w:style>
  <w:style w:type="character" w:styleId="Strong">
    <w:name w:val="Strong"/>
    <w:uiPriority w:val="22"/>
    <w:qFormat/>
    <w:rsid w:val="00260DB0"/>
    <w:rPr>
      <w:b/>
      <w:bCs/>
    </w:rPr>
  </w:style>
  <w:style w:type="table" w:styleId="TableGrid">
    <w:name w:val="Table Grid"/>
    <w:basedOn w:val="TableNormal"/>
    <w:uiPriority w:val="59"/>
    <w:rsid w:val="005B549B"/>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PParagraph1st">
    <w:name w:val="TTP Paragraph (1st)"/>
    <w:basedOn w:val="Normal"/>
    <w:next w:val="Normal"/>
    <w:uiPriority w:val="99"/>
    <w:rsid w:val="004407F2"/>
    <w:pPr>
      <w:autoSpaceDE w:val="0"/>
      <w:autoSpaceDN w:val="0"/>
      <w:spacing w:after="0" w:line="240" w:lineRule="auto"/>
      <w:jc w:val="both"/>
    </w:pPr>
    <w:rPr>
      <w:rFonts w:ascii="Times New Roman" w:eastAsia="Times New Roman" w:hAnsi="Times New Roman"/>
      <w:sz w:val="24"/>
      <w:szCs w:val="24"/>
      <w:lang w:val="en-US"/>
    </w:rPr>
  </w:style>
  <w:style w:type="paragraph" w:customStyle="1" w:styleId="flapcontent">
    <w:name w:val="flapcontent"/>
    <w:basedOn w:val="Normal"/>
    <w:rsid w:val="00756C4F"/>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264401"/>
    <w:pPr>
      <w:ind w:left="720"/>
      <w:contextualSpacing/>
    </w:pPr>
    <w:rPr>
      <w:lang w:val="en-US"/>
    </w:rPr>
  </w:style>
  <w:style w:type="paragraph" w:styleId="Header">
    <w:name w:val="header"/>
    <w:basedOn w:val="Normal"/>
    <w:link w:val="HeaderChar"/>
    <w:uiPriority w:val="99"/>
    <w:unhideWhenUsed/>
    <w:rsid w:val="00B77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478"/>
    <w:rPr>
      <w:sz w:val="22"/>
      <w:szCs w:val="22"/>
      <w:lang w:val="en-GB"/>
    </w:rPr>
  </w:style>
  <w:style w:type="paragraph" w:styleId="Footer">
    <w:name w:val="footer"/>
    <w:basedOn w:val="Normal"/>
    <w:link w:val="FooterChar"/>
    <w:uiPriority w:val="99"/>
    <w:unhideWhenUsed/>
    <w:rsid w:val="00B77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478"/>
    <w:rPr>
      <w:sz w:val="22"/>
      <w:szCs w:val="22"/>
      <w:lang w:val="en-GB"/>
    </w:rPr>
  </w:style>
  <w:style w:type="character" w:customStyle="1" w:styleId="UnresolvedMention1">
    <w:name w:val="Unresolved Mention1"/>
    <w:basedOn w:val="DefaultParagraphFont"/>
    <w:uiPriority w:val="99"/>
    <w:semiHidden/>
    <w:unhideWhenUsed/>
    <w:rsid w:val="000F2331"/>
    <w:rPr>
      <w:color w:val="605E5C"/>
      <w:shd w:val="clear" w:color="auto" w:fill="E1DFDD"/>
    </w:rPr>
  </w:style>
  <w:style w:type="character" w:customStyle="1" w:styleId="UnresolvedMention2">
    <w:name w:val="Unresolved Mention2"/>
    <w:basedOn w:val="DefaultParagraphFont"/>
    <w:uiPriority w:val="99"/>
    <w:semiHidden/>
    <w:unhideWhenUsed/>
    <w:rsid w:val="007732F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C34"/>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35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76354"/>
    <w:rPr>
      <w:rFonts w:ascii="Tahoma" w:hAnsi="Tahoma" w:cs="Tahoma"/>
      <w:sz w:val="16"/>
      <w:szCs w:val="16"/>
    </w:rPr>
  </w:style>
  <w:style w:type="paragraph" w:customStyle="1" w:styleId="MediumGrid21">
    <w:name w:val="Medium Grid 21"/>
    <w:uiPriority w:val="1"/>
    <w:qFormat/>
    <w:rsid w:val="00F418DD"/>
    <w:rPr>
      <w:sz w:val="22"/>
      <w:szCs w:val="22"/>
    </w:rPr>
  </w:style>
  <w:style w:type="character" w:styleId="Hyperlink">
    <w:name w:val="Hyperlink"/>
    <w:uiPriority w:val="99"/>
    <w:unhideWhenUsed/>
    <w:rsid w:val="004517DA"/>
    <w:rPr>
      <w:color w:val="0000FF"/>
      <w:u w:val="single"/>
    </w:rPr>
  </w:style>
  <w:style w:type="paragraph" w:styleId="NormalWeb">
    <w:name w:val="Normal (Web)"/>
    <w:basedOn w:val="Normal"/>
    <w:uiPriority w:val="99"/>
    <w:unhideWhenUsed/>
    <w:rsid w:val="003D04A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rsid w:val="00260DB0"/>
  </w:style>
  <w:style w:type="character" w:styleId="Strong">
    <w:name w:val="Strong"/>
    <w:uiPriority w:val="22"/>
    <w:qFormat/>
    <w:rsid w:val="00260DB0"/>
    <w:rPr>
      <w:b/>
      <w:bCs/>
    </w:rPr>
  </w:style>
  <w:style w:type="table" w:styleId="TableGrid">
    <w:name w:val="Table Grid"/>
    <w:basedOn w:val="TableNormal"/>
    <w:uiPriority w:val="59"/>
    <w:rsid w:val="005B549B"/>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PParagraph1st">
    <w:name w:val="TTP Paragraph (1st)"/>
    <w:basedOn w:val="Normal"/>
    <w:next w:val="Normal"/>
    <w:uiPriority w:val="99"/>
    <w:rsid w:val="004407F2"/>
    <w:pPr>
      <w:autoSpaceDE w:val="0"/>
      <w:autoSpaceDN w:val="0"/>
      <w:spacing w:after="0" w:line="240" w:lineRule="auto"/>
      <w:jc w:val="both"/>
    </w:pPr>
    <w:rPr>
      <w:rFonts w:ascii="Times New Roman" w:eastAsia="Times New Roman" w:hAnsi="Times New Roman"/>
      <w:sz w:val="24"/>
      <w:szCs w:val="24"/>
      <w:lang w:val="en-US"/>
    </w:rPr>
  </w:style>
  <w:style w:type="paragraph" w:customStyle="1" w:styleId="flapcontent">
    <w:name w:val="flapcontent"/>
    <w:basedOn w:val="Normal"/>
    <w:rsid w:val="00756C4F"/>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264401"/>
    <w:pPr>
      <w:ind w:left="720"/>
      <w:contextualSpacing/>
    </w:pPr>
    <w:rPr>
      <w:lang w:val="en-US"/>
    </w:rPr>
  </w:style>
  <w:style w:type="paragraph" w:styleId="Header">
    <w:name w:val="header"/>
    <w:basedOn w:val="Normal"/>
    <w:link w:val="HeaderChar"/>
    <w:uiPriority w:val="99"/>
    <w:unhideWhenUsed/>
    <w:rsid w:val="00B77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478"/>
    <w:rPr>
      <w:sz w:val="22"/>
      <w:szCs w:val="22"/>
      <w:lang w:val="en-GB"/>
    </w:rPr>
  </w:style>
  <w:style w:type="paragraph" w:styleId="Footer">
    <w:name w:val="footer"/>
    <w:basedOn w:val="Normal"/>
    <w:link w:val="FooterChar"/>
    <w:uiPriority w:val="99"/>
    <w:unhideWhenUsed/>
    <w:rsid w:val="00B77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478"/>
    <w:rPr>
      <w:sz w:val="22"/>
      <w:szCs w:val="22"/>
      <w:lang w:val="en-GB"/>
    </w:rPr>
  </w:style>
  <w:style w:type="character" w:customStyle="1" w:styleId="UnresolvedMention1">
    <w:name w:val="Unresolved Mention1"/>
    <w:basedOn w:val="DefaultParagraphFont"/>
    <w:uiPriority w:val="99"/>
    <w:semiHidden/>
    <w:unhideWhenUsed/>
    <w:rsid w:val="000F2331"/>
    <w:rPr>
      <w:color w:val="605E5C"/>
      <w:shd w:val="clear" w:color="auto" w:fill="E1DFDD"/>
    </w:rPr>
  </w:style>
  <w:style w:type="character" w:customStyle="1" w:styleId="UnresolvedMention2">
    <w:name w:val="Unresolved Mention2"/>
    <w:basedOn w:val="DefaultParagraphFont"/>
    <w:uiPriority w:val="99"/>
    <w:semiHidden/>
    <w:unhideWhenUsed/>
    <w:rsid w:val="00773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3993">
      <w:bodyDiv w:val="1"/>
      <w:marLeft w:val="0"/>
      <w:marRight w:val="0"/>
      <w:marTop w:val="0"/>
      <w:marBottom w:val="0"/>
      <w:divBdr>
        <w:top w:val="none" w:sz="0" w:space="0" w:color="auto"/>
        <w:left w:val="none" w:sz="0" w:space="0" w:color="auto"/>
        <w:bottom w:val="none" w:sz="0" w:space="0" w:color="auto"/>
        <w:right w:val="none" w:sz="0" w:space="0" w:color="auto"/>
      </w:divBdr>
    </w:div>
    <w:div w:id="75321508">
      <w:bodyDiv w:val="1"/>
      <w:marLeft w:val="0"/>
      <w:marRight w:val="0"/>
      <w:marTop w:val="0"/>
      <w:marBottom w:val="0"/>
      <w:divBdr>
        <w:top w:val="none" w:sz="0" w:space="0" w:color="auto"/>
        <w:left w:val="none" w:sz="0" w:space="0" w:color="auto"/>
        <w:bottom w:val="none" w:sz="0" w:space="0" w:color="auto"/>
        <w:right w:val="none" w:sz="0" w:space="0" w:color="auto"/>
      </w:divBdr>
    </w:div>
    <w:div w:id="107430663">
      <w:bodyDiv w:val="1"/>
      <w:marLeft w:val="0"/>
      <w:marRight w:val="0"/>
      <w:marTop w:val="0"/>
      <w:marBottom w:val="0"/>
      <w:divBdr>
        <w:top w:val="none" w:sz="0" w:space="0" w:color="auto"/>
        <w:left w:val="none" w:sz="0" w:space="0" w:color="auto"/>
        <w:bottom w:val="none" w:sz="0" w:space="0" w:color="auto"/>
        <w:right w:val="none" w:sz="0" w:space="0" w:color="auto"/>
      </w:divBdr>
    </w:div>
    <w:div w:id="351342131">
      <w:bodyDiv w:val="1"/>
      <w:marLeft w:val="0"/>
      <w:marRight w:val="0"/>
      <w:marTop w:val="0"/>
      <w:marBottom w:val="0"/>
      <w:divBdr>
        <w:top w:val="none" w:sz="0" w:space="0" w:color="auto"/>
        <w:left w:val="none" w:sz="0" w:space="0" w:color="auto"/>
        <w:bottom w:val="none" w:sz="0" w:space="0" w:color="auto"/>
        <w:right w:val="none" w:sz="0" w:space="0" w:color="auto"/>
      </w:divBdr>
    </w:div>
    <w:div w:id="428159375">
      <w:bodyDiv w:val="1"/>
      <w:marLeft w:val="0"/>
      <w:marRight w:val="0"/>
      <w:marTop w:val="0"/>
      <w:marBottom w:val="0"/>
      <w:divBdr>
        <w:top w:val="none" w:sz="0" w:space="0" w:color="auto"/>
        <w:left w:val="none" w:sz="0" w:space="0" w:color="auto"/>
        <w:bottom w:val="none" w:sz="0" w:space="0" w:color="auto"/>
        <w:right w:val="none" w:sz="0" w:space="0" w:color="auto"/>
      </w:divBdr>
    </w:div>
    <w:div w:id="437989203">
      <w:bodyDiv w:val="1"/>
      <w:marLeft w:val="0"/>
      <w:marRight w:val="0"/>
      <w:marTop w:val="0"/>
      <w:marBottom w:val="0"/>
      <w:divBdr>
        <w:top w:val="none" w:sz="0" w:space="0" w:color="auto"/>
        <w:left w:val="none" w:sz="0" w:space="0" w:color="auto"/>
        <w:bottom w:val="none" w:sz="0" w:space="0" w:color="auto"/>
        <w:right w:val="none" w:sz="0" w:space="0" w:color="auto"/>
      </w:divBdr>
    </w:div>
    <w:div w:id="887111994">
      <w:bodyDiv w:val="1"/>
      <w:marLeft w:val="0"/>
      <w:marRight w:val="0"/>
      <w:marTop w:val="0"/>
      <w:marBottom w:val="0"/>
      <w:divBdr>
        <w:top w:val="none" w:sz="0" w:space="0" w:color="auto"/>
        <w:left w:val="none" w:sz="0" w:space="0" w:color="auto"/>
        <w:bottom w:val="none" w:sz="0" w:space="0" w:color="auto"/>
        <w:right w:val="none" w:sz="0" w:space="0" w:color="auto"/>
      </w:divBdr>
    </w:div>
    <w:div w:id="924219089">
      <w:bodyDiv w:val="1"/>
      <w:marLeft w:val="0"/>
      <w:marRight w:val="0"/>
      <w:marTop w:val="0"/>
      <w:marBottom w:val="0"/>
      <w:divBdr>
        <w:top w:val="none" w:sz="0" w:space="0" w:color="auto"/>
        <w:left w:val="none" w:sz="0" w:space="0" w:color="auto"/>
        <w:bottom w:val="none" w:sz="0" w:space="0" w:color="auto"/>
        <w:right w:val="none" w:sz="0" w:space="0" w:color="auto"/>
      </w:divBdr>
    </w:div>
    <w:div w:id="1491870133">
      <w:bodyDiv w:val="1"/>
      <w:marLeft w:val="0"/>
      <w:marRight w:val="0"/>
      <w:marTop w:val="0"/>
      <w:marBottom w:val="0"/>
      <w:divBdr>
        <w:top w:val="none" w:sz="0" w:space="0" w:color="auto"/>
        <w:left w:val="none" w:sz="0" w:space="0" w:color="auto"/>
        <w:bottom w:val="none" w:sz="0" w:space="0" w:color="auto"/>
        <w:right w:val="none" w:sz="0" w:space="0" w:color="auto"/>
      </w:divBdr>
    </w:div>
    <w:div w:id="1537810247">
      <w:bodyDiv w:val="1"/>
      <w:marLeft w:val="0"/>
      <w:marRight w:val="0"/>
      <w:marTop w:val="0"/>
      <w:marBottom w:val="0"/>
      <w:divBdr>
        <w:top w:val="none" w:sz="0" w:space="0" w:color="auto"/>
        <w:left w:val="none" w:sz="0" w:space="0" w:color="auto"/>
        <w:bottom w:val="none" w:sz="0" w:space="0" w:color="auto"/>
        <w:right w:val="none" w:sz="0" w:space="0" w:color="auto"/>
      </w:divBdr>
    </w:div>
    <w:div w:id="1836217213">
      <w:bodyDiv w:val="1"/>
      <w:marLeft w:val="0"/>
      <w:marRight w:val="0"/>
      <w:marTop w:val="0"/>
      <w:marBottom w:val="0"/>
      <w:divBdr>
        <w:top w:val="none" w:sz="0" w:space="0" w:color="auto"/>
        <w:left w:val="none" w:sz="0" w:space="0" w:color="auto"/>
        <w:bottom w:val="none" w:sz="0" w:space="0" w:color="auto"/>
        <w:right w:val="none" w:sz="0" w:space="0" w:color="auto"/>
      </w:divBdr>
    </w:div>
    <w:div w:id="1999769459">
      <w:bodyDiv w:val="1"/>
      <w:marLeft w:val="0"/>
      <w:marRight w:val="0"/>
      <w:marTop w:val="0"/>
      <w:marBottom w:val="0"/>
      <w:divBdr>
        <w:top w:val="none" w:sz="0" w:space="0" w:color="auto"/>
        <w:left w:val="none" w:sz="0" w:space="0" w:color="auto"/>
        <w:bottom w:val="none" w:sz="0" w:space="0" w:color="auto"/>
        <w:right w:val="none" w:sz="0" w:space="0" w:color="auto"/>
      </w:divBdr>
    </w:div>
    <w:div w:id="202967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sir733@kelantan.uitm.edu.my" TargetMode="Externa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roslina@iium.edu.my" TargetMode="Externa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uslim368@kelantan.uitm.edu.my" TargetMode="Externa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3.png"/><Relationship Id="rId10" Type="http://schemas.openxmlformats.org/officeDocument/2006/relationships/hyperlink" Target="mailto:saufi408@kelantan.uitm.edu.my"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zul713@kelantan.uitm.edu.my" TargetMode="External"/><Relationship Id="rId14" Type="http://schemas.openxmlformats.org/officeDocument/2006/relationships/diagramData" Target="diagrams/data1.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us\Google%20Drive\csv\riba%20free\XribaProQ.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Scopus</a:t>
            </a:r>
          </a:p>
        </c:rich>
      </c:tx>
      <c:overlay val="0"/>
      <c:spPr>
        <a:noFill/>
        <a:ln>
          <a:noFill/>
        </a:ln>
        <a:effectLst/>
      </c:spPr>
    </c:title>
    <c:autoTitleDeleted val="0"/>
    <c:plotArea>
      <c:layout/>
      <c:barChart>
        <c:barDir val="col"/>
        <c:grouping val="clustered"/>
        <c:varyColors val="0"/>
        <c:ser>
          <c:idx val="0"/>
          <c:order val="0"/>
          <c:tx>
            <c:strRef>
              <c:f>ribascopus!$Y$6</c:f>
              <c:strCache>
                <c:ptCount val="1"/>
                <c:pt idx="0">
                  <c:v>weight&lt;occurrences&gt;</c:v>
                </c:pt>
              </c:strCache>
            </c:strRef>
          </c:tx>
          <c:spPr>
            <a:solidFill>
              <a:schemeClr val="accent1">
                <a:alpha val="85000"/>
              </a:schemeClr>
            </a:solidFill>
            <a:ln w="9525" cap="flat" cmpd="sng" algn="ctr">
              <a:solidFill>
                <a:schemeClr val="lt1">
                  <a:alpha val="50000"/>
                </a:schemeClr>
              </a:solidFill>
              <a:round/>
            </a:ln>
            <a:effectLst/>
          </c:spPr>
          <c:invertIfNegative val="0"/>
          <c:dPt>
            <c:idx val="7"/>
            <c:invertIfNegative val="0"/>
            <c:bubble3D val="0"/>
            <c:spPr>
              <a:solidFill>
                <a:srgbClr val="FF0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0-8FBB-4DD2-AE5C-23CF5A1E317F}"/>
              </c:ext>
            </c:extLst>
          </c:dPt>
          <c:dPt>
            <c:idx val="8"/>
            <c:invertIfNegative val="0"/>
            <c:bubble3D val="0"/>
            <c:spPr>
              <a:solidFill>
                <a:srgbClr val="FF0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8FBB-4DD2-AE5C-23CF5A1E317F}"/>
              </c:ext>
            </c:extLst>
          </c:dPt>
          <c:dPt>
            <c:idx val="9"/>
            <c:invertIfNegative val="0"/>
            <c:bubble3D val="0"/>
            <c:spPr>
              <a:solidFill>
                <a:srgbClr val="FF0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2-8FBB-4DD2-AE5C-23CF5A1E317F}"/>
              </c:ext>
            </c:extLst>
          </c:dPt>
          <c:dPt>
            <c:idx val="10"/>
            <c:invertIfNegative val="0"/>
            <c:bubble3D val="0"/>
            <c:spPr>
              <a:solidFill>
                <a:srgbClr val="FF0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8FBB-4DD2-AE5C-23CF5A1E317F}"/>
              </c:ext>
            </c:extLst>
          </c:dPt>
          <c:dPt>
            <c:idx val="11"/>
            <c:invertIfNegative val="0"/>
            <c:bubble3D val="0"/>
            <c:spPr>
              <a:solidFill>
                <a:srgbClr val="FF0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4-8FBB-4DD2-AE5C-23CF5A1E317F}"/>
              </c:ext>
            </c:extLst>
          </c:dPt>
          <c:dPt>
            <c:idx val="12"/>
            <c:invertIfNegative val="0"/>
            <c:bubble3D val="0"/>
            <c:spPr>
              <a:solidFill>
                <a:srgbClr val="FF0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5-8FBB-4DD2-AE5C-23CF5A1E317F}"/>
              </c:ext>
            </c:extLst>
          </c:dPt>
          <c:dPt>
            <c:idx val="13"/>
            <c:invertIfNegative val="0"/>
            <c:bubble3D val="0"/>
            <c:spPr>
              <a:solidFill>
                <a:srgbClr val="FF0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6-8FBB-4DD2-AE5C-23CF5A1E317F}"/>
              </c:ext>
            </c:extLst>
          </c:dPt>
          <c:dPt>
            <c:idx val="14"/>
            <c:invertIfNegative val="0"/>
            <c:bubble3D val="0"/>
            <c:spPr>
              <a:solidFill>
                <a:srgbClr val="00B05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7-8FBB-4DD2-AE5C-23CF5A1E317F}"/>
              </c:ext>
            </c:extLst>
          </c:dPt>
          <c:dPt>
            <c:idx val="15"/>
            <c:invertIfNegative val="0"/>
            <c:bubble3D val="0"/>
            <c:spPr>
              <a:solidFill>
                <a:srgbClr val="00B05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8-8FBB-4DD2-AE5C-23CF5A1E317F}"/>
              </c:ext>
            </c:extLst>
          </c:dPt>
          <c:dPt>
            <c:idx val="16"/>
            <c:invertIfNegative val="0"/>
            <c:bubble3D val="0"/>
            <c:spPr>
              <a:solidFill>
                <a:srgbClr val="00B05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9-8FBB-4DD2-AE5C-23CF5A1E317F}"/>
              </c:ext>
            </c:extLst>
          </c:dPt>
          <c:dPt>
            <c:idx val="17"/>
            <c:invertIfNegative val="0"/>
            <c:bubble3D val="0"/>
            <c:spPr>
              <a:solidFill>
                <a:srgbClr val="00B05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A-8FBB-4DD2-AE5C-23CF5A1E317F}"/>
              </c:ext>
            </c:extLst>
          </c:dPt>
          <c:dPt>
            <c:idx val="18"/>
            <c:invertIfNegative val="0"/>
            <c:bubble3D val="0"/>
            <c:spPr>
              <a:solidFill>
                <a:srgbClr val="00B05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B-8FBB-4DD2-AE5C-23CF5A1E317F}"/>
              </c:ext>
            </c:extLst>
          </c:dPt>
          <c:dPt>
            <c:idx val="19"/>
            <c:invertIfNegative val="0"/>
            <c:bubble3D val="0"/>
            <c:spPr>
              <a:solidFill>
                <a:srgbClr val="FFC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C-8FBB-4DD2-AE5C-23CF5A1E317F}"/>
              </c:ext>
            </c:extLst>
          </c:dPt>
          <c:dPt>
            <c:idx val="20"/>
            <c:invertIfNegative val="0"/>
            <c:bubble3D val="0"/>
            <c:spPr>
              <a:solidFill>
                <a:srgbClr val="FFC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D-8FBB-4DD2-AE5C-23CF5A1E317F}"/>
              </c:ext>
            </c:extLst>
          </c:dPt>
          <c:dPt>
            <c:idx val="21"/>
            <c:invertIfNegative val="0"/>
            <c:bubble3D val="0"/>
            <c:spPr>
              <a:solidFill>
                <a:srgbClr val="FFC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E-8FBB-4DD2-AE5C-23CF5A1E317F}"/>
              </c:ext>
            </c:extLst>
          </c:dPt>
          <c:dPt>
            <c:idx val="22"/>
            <c:invertIfNegative val="0"/>
            <c:bubble3D val="0"/>
            <c:spPr>
              <a:solidFill>
                <a:srgbClr val="FFC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F-8FBB-4DD2-AE5C-23CF5A1E317F}"/>
              </c:ext>
            </c:extLst>
          </c:dPt>
          <c:dPt>
            <c:idx val="23"/>
            <c:invertIfNegative val="0"/>
            <c:bubble3D val="0"/>
            <c:spPr>
              <a:solidFill>
                <a:srgbClr val="FFC000">
                  <a:alpha val="85000"/>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0-8FBB-4DD2-AE5C-23CF5A1E317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ribascopus!$W$7:$X$30</c:f>
              <c:multiLvlStrCache>
                <c:ptCount val="24"/>
                <c:lvl>
                  <c:pt idx="0">
                    <c:v>islamic finance</c:v>
                  </c:pt>
                  <c:pt idx="1">
                    <c:v>islamic banking</c:v>
                  </c:pt>
                  <c:pt idx="2">
                    <c:v>islamic economics</c:v>
                  </c:pt>
                  <c:pt idx="3">
                    <c:v>islamic law</c:v>
                  </c:pt>
                  <c:pt idx="4">
                    <c:v>usury</c:v>
                  </c:pt>
                  <c:pt idx="5">
                    <c:v>interest</c:v>
                  </c:pt>
                  <c:pt idx="6">
                    <c:v>interest-free banking</c:v>
                  </c:pt>
                  <c:pt idx="7">
                    <c:v>islam</c:v>
                  </c:pt>
                  <c:pt idx="8">
                    <c:v>banking</c:v>
                  </c:pt>
                  <c:pt idx="9">
                    <c:v>finance</c:v>
                  </c:pt>
                  <c:pt idx="10">
                    <c:v>debt</c:v>
                  </c:pt>
                  <c:pt idx="11">
                    <c:v>interest rate</c:v>
                  </c:pt>
                  <c:pt idx="12">
                    <c:v>investment</c:v>
                  </c:pt>
                  <c:pt idx="13">
                    <c:v>islamism</c:v>
                  </c:pt>
                  <c:pt idx="14">
                    <c:v>gharar</c:v>
                  </c:pt>
                  <c:pt idx="15">
                    <c:v>financial crisis</c:v>
                  </c:pt>
                  <c:pt idx="16">
                    <c:v>maysir</c:v>
                  </c:pt>
                  <c:pt idx="17">
                    <c:v>takaful</c:v>
                  </c:pt>
                  <c:pt idx="18">
                    <c:v>united kingdom</c:v>
                  </c:pt>
                  <c:pt idx="19">
                    <c:v>riba</c:v>
                  </c:pt>
                  <c:pt idx="20">
                    <c:v>shariah</c:v>
                  </c:pt>
                  <c:pt idx="21">
                    <c:v>malaysia</c:v>
                  </c:pt>
                  <c:pt idx="22">
                    <c:v>mudharabah</c:v>
                  </c:pt>
                  <c:pt idx="23">
                    <c:v>musharakah</c:v>
                  </c:pt>
                </c:lvl>
                <c:lvl>
                  <c:pt idx="0">
                    <c:v>Islamic Theory</c:v>
                  </c:pt>
                  <c:pt idx="7">
                    <c:v>Islamic Model</c:v>
                  </c:pt>
                  <c:pt idx="14">
                    <c:v>Elements</c:v>
                  </c:pt>
                  <c:pt idx="19">
                    <c:v>Discourse &amp; Product</c:v>
                  </c:pt>
                </c:lvl>
              </c:multiLvlStrCache>
            </c:multiLvlStrRef>
          </c:cat>
          <c:val>
            <c:numRef>
              <c:f>ribascopus!$Y$7:$Y$30</c:f>
              <c:numCache>
                <c:formatCode>General</c:formatCode>
                <c:ptCount val="24"/>
                <c:pt idx="0">
                  <c:v>17</c:v>
                </c:pt>
                <c:pt idx="1">
                  <c:v>12</c:v>
                </c:pt>
                <c:pt idx="2">
                  <c:v>6</c:v>
                </c:pt>
                <c:pt idx="3">
                  <c:v>6</c:v>
                </c:pt>
                <c:pt idx="4">
                  <c:v>5</c:v>
                </c:pt>
                <c:pt idx="5">
                  <c:v>4</c:v>
                </c:pt>
                <c:pt idx="6">
                  <c:v>3</c:v>
                </c:pt>
                <c:pt idx="7">
                  <c:v>15</c:v>
                </c:pt>
                <c:pt idx="8">
                  <c:v>7</c:v>
                </c:pt>
                <c:pt idx="9">
                  <c:v>7</c:v>
                </c:pt>
                <c:pt idx="10">
                  <c:v>3</c:v>
                </c:pt>
                <c:pt idx="11">
                  <c:v>3</c:v>
                </c:pt>
                <c:pt idx="12">
                  <c:v>3</c:v>
                </c:pt>
                <c:pt idx="13">
                  <c:v>3</c:v>
                </c:pt>
                <c:pt idx="14">
                  <c:v>4</c:v>
                </c:pt>
                <c:pt idx="15">
                  <c:v>3</c:v>
                </c:pt>
                <c:pt idx="16">
                  <c:v>3</c:v>
                </c:pt>
                <c:pt idx="17">
                  <c:v>3</c:v>
                </c:pt>
                <c:pt idx="18">
                  <c:v>3</c:v>
                </c:pt>
                <c:pt idx="19">
                  <c:v>27</c:v>
                </c:pt>
                <c:pt idx="20">
                  <c:v>4</c:v>
                </c:pt>
                <c:pt idx="21">
                  <c:v>3</c:v>
                </c:pt>
                <c:pt idx="22">
                  <c:v>3</c:v>
                </c:pt>
                <c:pt idx="23">
                  <c:v>3</c:v>
                </c:pt>
              </c:numCache>
            </c:numRef>
          </c:val>
          <c:extLst xmlns:c16r2="http://schemas.microsoft.com/office/drawing/2015/06/chart">
            <c:ext xmlns:c16="http://schemas.microsoft.com/office/drawing/2014/chart" uri="{C3380CC4-5D6E-409C-BE32-E72D297353CC}">
              <c16:uniqueId val="{00000000-0C0D-43CD-8EA6-F8AD3CF0AD3B}"/>
            </c:ext>
          </c:extLst>
        </c:ser>
        <c:dLbls>
          <c:dLblPos val="inEnd"/>
          <c:showLegendKey val="0"/>
          <c:showVal val="1"/>
          <c:showCatName val="0"/>
          <c:showSerName val="0"/>
          <c:showPercent val="0"/>
          <c:showBubbleSize val="0"/>
        </c:dLbls>
        <c:gapWidth val="65"/>
        <c:axId val="146617472"/>
        <c:axId val="287586944"/>
      </c:barChart>
      <c:catAx>
        <c:axId val="1466174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7586944"/>
        <c:crosses val="autoZero"/>
        <c:auto val="1"/>
        <c:lblAlgn val="ctr"/>
        <c:lblOffset val="100"/>
        <c:noMultiLvlLbl val="0"/>
      </c:catAx>
      <c:valAx>
        <c:axId val="287586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6617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ProQuest</a:t>
            </a:r>
          </a:p>
        </c:rich>
      </c:tx>
      <c:overlay val="0"/>
      <c:spPr>
        <a:noFill/>
        <a:ln>
          <a:noFill/>
        </a:ln>
        <a:effectLst/>
      </c:spPr>
    </c:title>
    <c:autoTitleDeleted val="0"/>
    <c:plotArea>
      <c:layout/>
      <c:barChart>
        <c:barDir val="col"/>
        <c:grouping val="clustered"/>
        <c:varyColors val="0"/>
        <c:ser>
          <c:idx val="0"/>
          <c:order val="0"/>
          <c:tx>
            <c:strRef>
              <c:f>ribaProQ!$M$30</c:f>
              <c:strCache>
                <c:ptCount val="1"/>
                <c:pt idx="0">
                  <c:v>weight&lt;occurrences&gt;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ribaProQ!$K$31:$L$50</c:f>
              <c:multiLvlStrCache>
                <c:ptCount val="20"/>
                <c:lvl>
                  <c:pt idx="0">
                    <c:v>interest</c:v>
                  </c:pt>
                  <c:pt idx="1">
                    <c:v>principle</c:v>
                  </c:pt>
                  <c:pt idx="2">
                    <c:v>islamic finance</c:v>
                  </c:pt>
                  <c:pt idx="3">
                    <c:v>economy</c:v>
                  </c:pt>
                  <c:pt idx="4">
                    <c:v>riba</c:v>
                  </c:pt>
                  <c:pt idx="5">
                    <c:v>islamic bank</c:v>
                  </c:pt>
                  <c:pt idx="6">
                    <c:v>risk</c:v>
                  </c:pt>
                  <c:pt idx="7">
                    <c:v>impact</c:v>
                  </c:pt>
                  <c:pt idx="8">
                    <c:v>effect</c:v>
                  </c:pt>
                  <c:pt idx="9">
                    <c:v>evidence</c:v>
                  </c:pt>
                  <c:pt idx="10">
                    <c:v>performance</c:v>
                  </c:pt>
                  <c:pt idx="11">
                    <c:v>difference</c:v>
                  </c:pt>
                  <c:pt idx="12">
                    <c:v>conventional bank</c:v>
                  </c:pt>
                  <c:pt idx="13">
                    <c:v>research</c:v>
                  </c:pt>
                  <c:pt idx="14">
                    <c:v>data</c:v>
                  </c:pt>
                  <c:pt idx="15">
                    <c:v>factor</c:v>
                  </c:pt>
                  <c:pt idx="16">
                    <c:v>relationship</c:v>
                  </c:pt>
                  <c:pt idx="17">
                    <c:v>practical implication</c:v>
                  </c:pt>
                  <c:pt idx="18">
                    <c:v>knowledge</c:v>
                  </c:pt>
                  <c:pt idx="19">
                    <c:v>customer</c:v>
                  </c:pt>
                </c:lvl>
                <c:lvl>
                  <c:pt idx="0">
                    <c:v>Riba &amp; Interest</c:v>
                  </c:pt>
                  <c:pt idx="5">
                    <c:v>Islamic v Conventional Bank</c:v>
                  </c:pt>
                  <c:pt idx="13">
                    <c:v>Research</c:v>
                  </c:pt>
                </c:lvl>
              </c:multiLvlStrCache>
            </c:multiLvlStrRef>
          </c:cat>
          <c:val>
            <c:numRef>
              <c:f>ribaProQ!$M$31:$M$50</c:f>
              <c:numCache>
                <c:formatCode>General</c:formatCode>
                <c:ptCount val="20"/>
                <c:pt idx="0">
                  <c:v>126</c:v>
                </c:pt>
                <c:pt idx="1">
                  <c:v>110</c:v>
                </c:pt>
                <c:pt idx="2">
                  <c:v>106</c:v>
                </c:pt>
                <c:pt idx="3">
                  <c:v>97</c:v>
                </c:pt>
                <c:pt idx="4">
                  <c:v>35</c:v>
                </c:pt>
                <c:pt idx="5">
                  <c:v>170</c:v>
                </c:pt>
                <c:pt idx="6">
                  <c:v>91</c:v>
                </c:pt>
                <c:pt idx="7">
                  <c:v>81</c:v>
                </c:pt>
                <c:pt idx="8">
                  <c:v>74</c:v>
                </c:pt>
                <c:pt idx="9">
                  <c:v>66</c:v>
                </c:pt>
                <c:pt idx="10">
                  <c:v>66</c:v>
                </c:pt>
                <c:pt idx="11">
                  <c:v>65</c:v>
                </c:pt>
                <c:pt idx="12">
                  <c:v>53</c:v>
                </c:pt>
                <c:pt idx="13">
                  <c:v>144</c:v>
                </c:pt>
                <c:pt idx="14">
                  <c:v>103</c:v>
                </c:pt>
                <c:pt idx="15">
                  <c:v>92</c:v>
                </c:pt>
                <c:pt idx="16">
                  <c:v>68</c:v>
                </c:pt>
                <c:pt idx="17">
                  <c:v>65</c:v>
                </c:pt>
                <c:pt idx="18">
                  <c:v>60</c:v>
                </c:pt>
                <c:pt idx="19">
                  <c:v>59</c:v>
                </c:pt>
              </c:numCache>
            </c:numRef>
          </c:val>
          <c:extLst xmlns:c16r2="http://schemas.microsoft.com/office/drawing/2015/06/chart">
            <c:ext xmlns:c16="http://schemas.microsoft.com/office/drawing/2014/chart" uri="{C3380CC4-5D6E-409C-BE32-E72D297353CC}">
              <c16:uniqueId val="{00000000-EA37-4E33-AEF5-9DE270789937}"/>
            </c:ext>
          </c:extLst>
        </c:ser>
        <c:dLbls>
          <c:dLblPos val="inEnd"/>
          <c:showLegendKey val="0"/>
          <c:showVal val="1"/>
          <c:showCatName val="0"/>
          <c:showSerName val="0"/>
          <c:showPercent val="0"/>
          <c:showBubbleSize val="0"/>
        </c:dLbls>
        <c:gapWidth val="65"/>
        <c:axId val="287623424"/>
        <c:axId val="299368832"/>
      </c:barChart>
      <c:catAx>
        <c:axId val="287623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99368832"/>
        <c:crosses val="autoZero"/>
        <c:auto val="1"/>
        <c:lblAlgn val="ctr"/>
        <c:lblOffset val="100"/>
        <c:noMultiLvlLbl val="0"/>
      </c:catAx>
      <c:valAx>
        <c:axId val="299368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76234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ScienceDirect</a:t>
            </a:r>
          </a:p>
        </c:rich>
      </c:tx>
      <c:overlay val="0"/>
      <c:spPr>
        <a:noFill/>
        <a:ln>
          <a:noFill/>
        </a:ln>
        <a:effectLst/>
      </c:spPr>
    </c:title>
    <c:autoTitleDeleted val="0"/>
    <c:plotArea>
      <c:layout/>
      <c:barChart>
        <c:barDir val="col"/>
        <c:grouping val="clustered"/>
        <c:varyColors val="0"/>
        <c:ser>
          <c:idx val="0"/>
          <c:order val="0"/>
          <c:tx>
            <c:strRef>
              <c:f>ribaSD313!$R$6</c:f>
              <c:strCache>
                <c:ptCount val="1"/>
                <c:pt idx="0">
                  <c:v>weight&lt;occurrences&gt;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ribaSD313!$P$7:$Q$31</c:f>
              <c:multiLvlStrCache>
                <c:ptCount val="25"/>
                <c:lvl>
                  <c:pt idx="0">
                    <c:v>finance</c:v>
                  </c:pt>
                  <c:pt idx="1">
                    <c:v>issue</c:v>
                  </c:pt>
                  <c:pt idx="2">
                    <c:v>institution</c:v>
                  </c:pt>
                  <c:pt idx="3">
                    <c:v>islam</c:v>
                  </c:pt>
                  <c:pt idx="4">
                    <c:v>development</c:v>
                  </c:pt>
                  <c:pt idx="5">
                    <c:v>need</c:v>
                  </c:pt>
                  <c:pt idx="6">
                    <c:v>economy</c:v>
                  </c:pt>
                  <c:pt idx="7">
                    <c:v>return</c:v>
                  </c:pt>
                  <c:pt idx="8">
                    <c:v>islamic</c:v>
                  </c:pt>
                  <c:pt idx="9">
                    <c:v>index</c:v>
                  </c:pt>
                  <c:pt idx="10">
                    <c:v>investor</c:v>
                  </c:pt>
                  <c:pt idx="11">
                    <c:v>volatility</c:v>
                  </c:pt>
                  <c:pt idx="12">
                    <c:v>financial crisis</c:v>
                  </c:pt>
                  <c:pt idx="13">
                    <c:v>stock</c:v>
                  </c:pt>
                  <c:pt idx="14">
                    <c:v>islamic bank</c:v>
                  </c:pt>
                  <c:pt idx="15">
                    <c:v>bank</c:v>
                  </c:pt>
                  <c:pt idx="16">
                    <c:v>conventional bank</c:v>
                  </c:pt>
                  <c:pt idx="17">
                    <c:v>islamic banking</c:v>
                  </c:pt>
                  <c:pt idx="18">
                    <c:v>efficiency</c:v>
                  </c:pt>
                  <c:pt idx="19">
                    <c:v>global financial crisis</c:v>
                  </c:pt>
                  <c:pt idx="20">
                    <c:v>type</c:v>
                  </c:pt>
                  <c:pt idx="21">
                    <c:v>process</c:v>
                  </c:pt>
                  <c:pt idx="22">
                    <c:v>presence</c:v>
                  </c:pt>
                  <c:pt idx="23">
                    <c:v>treatment</c:v>
                  </c:pt>
                  <c:pt idx="24">
                    <c:v>riba</c:v>
                  </c:pt>
                </c:lvl>
                <c:lvl>
                  <c:pt idx="0">
                    <c:v>Finance &amp; Economy</c:v>
                  </c:pt>
                  <c:pt idx="7">
                    <c:v>Investment</c:v>
                  </c:pt>
                  <c:pt idx="14">
                    <c:v>Banking</c:v>
                  </c:pt>
                  <c:pt idx="20">
                    <c:v>Research</c:v>
                  </c:pt>
                </c:lvl>
              </c:multiLvlStrCache>
            </c:multiLvlStrRef>
          </c:cat>
          <c:val>
            <c:numRef>
              <c:f>ribaSD313!$R$7:$R$31</c:f>
              <c:numCache>
                <c:formatCode>General</c:formatCode>
                <c:ptCount val="25"/>
                <c:pt idx="0">
                  <c:v>37</c:v>
                </c:pt>
                <c:pt idx="1">
                  <c:v>34</c:v>
                </c:pt>
                <c:pt idx="2">
                  <c:v>29</c:v>
                </c:pt>
                <c:pt idx="3">
                  <c:v>29</c:v>
                </c:pt>
                <c:pt idx="4">
                  <c:v>28</c:v>
                </c:pt>
                <c:pt idx="5">
                  <c:v>28</c:v>
                </c:pt>
                <c:pt idx="6">
                  <c:v>27</c:v>
                </c:pt>
                <c:pt idx="7">
                  <c:v>50</c:v>
                </c:pt>
                <c:pt idx="8">
                  <c:v>48</c:v>
                </c:pt>
                <c:pt idx="9">
                  <c:v>35</c:v>
                </c:pt>
                <c:pt idx="10">
                  <c:v>27</c:v>
                </c:pt>
                <c:pt idx="11">
                  <c:v>23</c:v>
                </c:pt>
                <c:pt idx="12">
                  <c:v>22</c:v>
                </c:pt>
                <c:pt idx="13">
                  <c:v>21</c:v>
                </c:pt>
                <c:pt idx="14">
                  <c:v>63</c:v>
                </c:pt>
                <c:pt idx="15">
                  <c:v>35</c:v>
                </c:pt>
                <c:pt idx="16">
                  <c:v>35</c:v>
                </c:pt>
                <c:pt idx="17">
                  <c:v>29</c:v>
                </c:pt>
                <c:pt idx="18">
                  <c:v>24</c:v>
                </c:pt>
                <c:pt idx="19">
                  <c:v>20</c:v>
                </c:pt>
                <c:pt idx="20">
                  <c:v>30</c:v>
                </c:pt>
                <c:pt idx="21">
                  <c:v>22</c:v>
                </c:pt>
                <c:pt idx="22">
                  <c:v>15</c:v>
                </c:pt>
                <c:pt idx="23">
                  <c:v>13</c:v>
                </c:pt>
                <c:pt idx="24">
                  <c:v>7</c:v>
                </c:pt>
              </c:numCache>
            </c:numRef>
          </c:val>
          <c:extLst xmlns:c16r2="http://schemas.microsoft.com/office/drawing/2015/06/chart">
            <c:ext xmlns:c16="http://schemas.microsoft.com/office/drawing/2014/chart" uri="{C3380CC4-5D6E-409C-BE32-E72D297353CC}">
              <c16:uniqueId val="{00000000-7D8C-49B0-BE82-32F2C6A5D5E0}"/>
            </c:ext>
          </c:extLst>
        </c:ser>
        <c:dLbls>
          <c:dLblPos val="inEnd"/>
          <c:showLegendKey val="0"/>
          <c:showVal val="1"/>
          <c:showCatName val="0"/>
          <c:showSerName val="0"/>
          <c:showPercent val="0"/>
          <c:showBubbleSize val="0"/>
        </c:dLbls>
        <c:gapWidth val="65"/>
        <c:axId val="299384192"/>
        <c:axId val="299399424"/>
      </c:barChart>
      <c:catAx>
        <c:axId val="299384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99399424"/>
        <c:crosses val="autoZero"/>
        <c:auto val="1"/>
        <c:lblAlgn val="ctr"/>
        <c:lblOffset val="100"/>
        <c:noMultiLvlLbl val="0"/>
      </c:catAx>
      <c:valAx>
        <c:axId val="299399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93841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B5BA40-6308-4A65-99F5-1EBCAEBB9C10}" type="doc">
      <dgm:prSet loTypeId="urn:microsoft.com/office/officeart/2005/8/layout/bProcess3" loCatId="process" qsTypeId="urn:microsoft.com/office/officeart/2005/8/quickstyle/3d2" qsCatId="3D" csTypeId="urn:microsoft.com/office/officeart/2005/8/colors/accent1_1" csCatId="accent1" phldr="1"/>
      <dgm:spPr/>
      <dgm:t>
        <a:bodyPr/>
        <a:lstStyle/>
        <a:p>
          <a:endParaRPr lang="en-US"/>
        </a:p>
      </dgm:t>
    </dgm:pt>
    <dgm:pt modelId="{055DB780-EE67-4D37-8F46-B77438F9AF79}">
      <dgm:prSet phldrT="[Text]"/>
      <dgm:spPr/>
      <dgm:t>
        <a:bodyPr/>
        <a:lstStyle/>
        <a:p>
          <a:r>
            <a:rPr lang="en-US"/>
            <a:t>Subject Operational Definition</a:t>
          </a:r>
        </a:p>
      </dgm:t>
    </dgm:pt>
    <dgm:pt modelId="{2750EAAB-F05E-4D83-A436-31316ACC3BBD}" type="parTrans" cxnId="{537E6069-A3C2-4E05-B232-A4B81A2809E3}">
      <dgm:prSet/>
      <dgm:spPr/>
      <dgm:t>
        <a:bodyPr/>
        <a:lstStyle/>
        <a:p>
          <a:endParaRPr lang="en-US"/>
        </a:p>
      </dgm:t>
    </dgm:pt>
    <dgm:pt modelId="{1FE24A79-67CC-4491-AA0F-AB7F4385C496}" type="sibTrans" cxnId="{537E6069-A3C2-4E05-B232-A4B81A2809E3}">
      <dgm:prSet/>
      <dgm:spPr/>
      <dgm:t>
        <a:bodyPr/>
        <a:lstStyle/>
        <a:p>
          <a:endParaRPr lang="en-US"/>
        </a:p>
      </dgm:t>
    </dgm:pt>
    <dgm:pt modelId="{3FF60C02-BBD6-4D0E-9F87-22CB02A56010}">
      <dgm:prSet phldrT="[Text]"/>
      <dgm:spPr/>
      <dgm:t>
        <a:bodyPr/>
        <a:lstStyle/>
        <a:p>
          <a:r>
            <a:rPr lang="en-US"/>
            <a:t>Reviews &amp; Information Retrieval</a:t>
          </a:r>
        </a:p>
      </dgm:t>
    </dgm:pt>
    <dgm:pt modelId="{A9734DBC-01E9-4F46-902E-B3AA0591C229}" type="parTrans" cxnId="{FE508A76-F8CE-44F0-B639-CCAB5878A8CD}">
      <dgm:prSet/>
      <dgm:spPr/>
      <dgm:t>
        <a:bodyPr/>
        <a:lstStyle/>
        <a:p>
          <a:endParaRPr lang="en-US"/>
        </a:p>
      </dgm:t>
    </dgm:pt>
    <dgm:pt modelId="{680D1F9B-6E4E-4638-A47A-A025B9AE8788}" type="sibTrans" cxnId="{FE508A76-F8CE-44F0-B639-CCAB5878A8CD}">
      <dgm:prSet/>
      <dgm:spPr/>
      <dgm:t>
        <a:bodyPr/>
        <a:lstStyle/>
        <a:p>
          <a:endParaRPr lang="en-US"/>
        </a:p>
      </dgm:t>
    </dgm:pt>
    <dgm:pt modelId="{C2C22939-C8AA-472C-BF15-E1D2904D29B5}">
      <dgm:prSet phldrT="[Text]"/>
      <dgm:spPr/>
      <dgm:t>
        <a:bodyPr/>
        <a:lstStyle/>
        <a:p>
          <a:r>
            <a:rPr lang="en-US"/>
            <a:t>Dataset Export (CSV, RIS, BibTex)</a:t>
          </a:r>
        </a:p>
      </dgm:t>
    </dgm:pt>
    <dgm:pt modelId="{31948FF3-9D52-4E74-8E72-687F46C2AD1A}" type="parTrans" cxnId="{CAF43C31-B444-4CBD-9D6F-0342CFD57426}">
      <dgm:prSet/>
      <dgm:spPr/>
      <dgm:t>
        <a:bodyPr/>
        <a:lstStyle/>
        <a:p>
          <a:endParaRPr lang="en-US"/>
        </a:p>
      </dgm:t>
    </dgm:pt>
    <dgm:pt modelId="{A8E4FBF8-FAB1-48C7-A38D-A9999C86AB50}" type="sibTrans" cxnId="{CAF43C31-B444-4CBD-9D6F-0342CFD57426}">
      <dgm:prSet/>
      <dgm:spPr/>
      <dgm:t>
        <a:bodyPr/>
        <a:lstStyle/>
        <a:p>
          <a:endParaRPr lang="en-US"/>
        </a:p>
      </dgm:t>
    </dgm:pt>
    <dgm:pt modelId="{8331EC45-E092-4228-945D-5D50B4AD2851}">
      <dgm:prSet phldrT="[Text]"/>
      <dgm:spPr/>
      <dgm:t>
        <a:bodyPr/>
        <a:lstStyle/>
        <a:p>
          <a:r>
            <a:rPr lang="en-US"/>
            <a:t>Data Visualization (VOSviewer), Data Statistics (GEPHI, JabRef, MS</a:t>
          </a:r>
          <a:r>
            <a:rPr lang="en-US">
              <a:latin typeface="Times New Roman"/>
              <a:cs typeface="Times New Roman"/>
            </a:rPr>
            <a:t>®</a:t>
          </a:r>
          <a:r>
            <a:rPr lang="en-US"/>
            <a:t> Excel)</a:t>
          </a:r>
        </a:p>
      </dgm:t>
    </dgm:pt>
    <dgm:pt modelId="{8E83D896-75ED-495B-B162-986C35AF741D}" type="parTrans" cxnId="{631B255B-9AF2-446F-A9D3-F9F0FC68D183}">
      <dgm:prSet/>
      <dgm:spPr/>
      <dgm:t>
        <a:bodyPr/>
        <a:lstStyle/>
        <a:p>
          <a:endParaRPr lang="en-US"/>
        </a:p>
      </dgm:t>
    </dgm:pt>
    <dgm:pt modelId="{113E94B0-D59D-42F2-86DF-9CC26BADC592}" type="sibTrans" cxnId="{631B255B-9AF2-446F-A9D3-F9F0FC68D183}">
      <dgm:prSet/>
      <dgm:spPr/>
      <dgm:t>
        <a:bodyPr/>
        <a:lstStyle/>
        <a:p>
          <a:endParaRPr lang="en-US"/>
        </a:p>
      </dgm:t>
    </dgm:pt>
    <dgm:pt modelId="{171CA976-2E23-4724-8B9C-33A9002CBE9D}">
      <dgm:prSet phldrT="[Text]"/>
      <dgm:spPr/>
      <dgm:t>
        <a:bodyPr/>
        <a:lstStyle/>
        <a:p>
          <a:r>
            <a:rPr lang="en-US"/>
            <a:t>Analysis &amp; Conclusion</a:t>
          </a:r>
        </a:p>
      </dgm:t>
    </dgm:pt>
    <dgm:pt modelId="{4DC83A06-739A-454A-A0DF-96D3A4BD1944}" type="parTrans" cxnId="{13C3CFA5-DD20-4B10-9F75-4A6805BC8ADC}">
      <dgm:prSet/>
      <dgm:spPr/>
      <dgm:t>
        <a:bodyPr/>
        <a:lstStyle/>
        <a:p>
          <a:endParaRPr lang="en-US"/>
        </a:p>
      </dgm:t>
    </dgm:pt>
    <dgm:pt modelId="{0187C7C0-51E6-48D9-8431-E1A9BF82F5BA}" type="sibTrans" cxnId="{13C3CFA5-DD20-4B10-9F75-4A6805BC8ADC}">
      <dgm:prSet/>
      <dgm:spPr/>
      <dgm:t>
        <a:bodyPr/>
        <a:lstStyle/>
        <a:p>
          <a:endParaRPr lang="en-US"/>
        </a:p>
      </dgm:t>
    </dgm:pt>
    <dgm:pt modelId="{97559E33-C501-478E-AB75-6B66698C244D}" type="pres">
      <dgm:prSet presAssocID="{79B5BA40-6308-4A65-99F5-1EBCAEBB9C10}" presName="Name0" presStyleCnt="0">
        <dgm:presLayoutVars>
          <dgm:dir/>
          <dgm:resizeHandles val="exact"/>
        </dgm:presLayoutVars>
      </dgm:prSet>
      <dgm:spPr/>
      <dgm:t>
        <a:bodyPr/>
        <a:lstStyle/>
        <a:p>
          <a:endParaRPr lang="en-US"/>
        </a:p>
      </dgm:t>
    </dgm:pt>
    <dgm:pt modelId="{E31D91AF-CEB2-4564-B2A9-194C74DE353B}" type="pres">
      <dgm:prSet presAssocID="{055DB780-EE67-4D37-8F46-B77438F9AF79}" presName="node" presStyleLbl="node1" presStyleIdx="0" presStyleCnt="5">
        <dgm:presLayoutVars>
          <dgm:bulletEnabled val="1"/>
        </dgm:presLayoutVars>
      </dgm:prSet>
      <dgm:spPr/>
      <dgm:t>
        <a:bodyPr/>
        <a:lstStyle/>
        <a:p>
          <a:endParaRPr lang="en-US"/>
        </a:p>
      </dgm:t>
    </dgm:pt>
    <dgm:pt modelId="{C76DBDF1-7476-469A-A574-A0857159AC83}" type="pres">
      <dgm:prSet presAssocID="{1FE24A79-67CC-4491-AA0F-AB7F4385C496}" presName="sibTrans" presStyleLbl="sibTrans1D1" presStyleIdx="0" presStyleCnt="4"/>
      <dgm:spPr/>
      <dgm:t>
        <a:bodyPr/>
        <a:lstStyle/>
        <a:p>
          <a:endParaRPr lang="en-US"/>
        </a:p>
      </dgm:t>
    </dgm:pt>
    <dgm:pt modelId="{51F34F4A-ED56-4A4F-A40F-18927A016FE7}" type="pres">
      <dgm:prSet presAssocID="{1FE24A79-67CC-4491-AA0F-AB7F4385C496}" presName="connectorText" presStyleLbl="sibTrans1D1" presStyleIdx="0" presStyleCnt="4"/>
      <dgm:spPr/>
      <dgm:t>
        <a:bodyPr/>
        <a:lstStyle/>
        <a:p>
          <a:endParaRPr lang="en-US"/>
        </a:p>
      </dgm:t>
    </dgm:pt>
    <dgm:pt modelId="{F0FCF35A-B913-42FE-AEA8-EB7E91E93D17}" type="pres">
      <dgm:prSet presAssocID="{3FF60C02-BBD6-4D0E-9F87-22CB02A56010}" presName="node" presStyleLbl="node1" presStyleIdx="1" presStyleCnt="5">
        <dgm:presLayoutVars>
          <dgm:bulletEnabled val="1"/>
        </dgm:presLayoutVars>
      </dgm:prSet>
      <dgm:spPr/>
      <dgm:t>
        <a:bodyPr/>
        <a:lstStyle/>
        <a:p>
          <a:endParaRPr lang="en-US"/>
        </a:p>
      </dgm:t>
    </dgm:pt>
    <dgm:pt modelId="{F114EA18-BD96-463C-88E3-1234BDDD184B}" type="pres">
      <dgm:prSet presAssocID="{680D1F9B-6E4E-4638-A47A-A025B9AE8788}" presName="sibTrans" presStyleLbl="sibTrans1D1" presStyleIdx="1" presStyleCnt="4"/>
      <dgm:spPr/>
      <dgm:t>
        <a:bodyPr/>
        <a:lstStyle/>
        <a:p>
          <a:endParaRPr lang="en-US"/>
        </a:p>
      </dgm:t>
    </dgm:pt>
    <dgm:pt modelId="{E60D9965-D3E9-4BE5-9491-5FF090B83C57}" type="pres">
      <dgm:prSet presAssocID="{680D1F9B-6E4E-4638-A47A-A025B9AE8788}" presName="connectorText" presStyleLbl="sibTrans1D1" presStyleIdx="1" presStyleCnt="4"/>
      <dgm:spPr/>
      <dgm:t>
        <a:bodyPr/>
        <a:lstStyle/>
        <a:p>
          <a:endParaRPr lang="en-US"/>
        </a:p>
      </dgm:t>
    </dgm:pt>
    <dgm:pt modelId="{80E4B468-6117-4F5F-A065-E3987782E5D2}" type="pres">
      <dgm:prSet presAssocID="{C2C22939-C8AA-472C-BF15-E1D2904D29B5}" presName="node" presStyleLbl="node1" presStyleIdx="2" presStyleCnt="5">
        <dgm:presLayoutVars>
          <dgm:bulletEnabled val="1"/>
        </dgm:presLayoutVars>
      </dgm:prSet>
      <dgm:spPr/>
      <dgm:t>
        <a:bodyPr/>
        <a:lstStyle/>
        <a:p>
          <a:endParaRPr lang="en-US"/>
        </a:p>
      </dgm:t>
    </dgm:pt>
    <dgm:pt modelId="{BFB83982-DC21-441D-A3DC-C407C25C0185}" type="pres">
      <dgm:prSet presAssocID="{A8E4FBF8-FAB1-48C7-A38D-A9999C86AB50}" presName="sibTrans" presStyleLbl="sibTrans1D1" presStyleIdx="2" presStyleCnt="4"/>
      <dgm:spPr/>
      <dgm:t>
        <a:bodyPr/>
        <a:lstStyle/>
        <a:p>
          <a:endParaRPr lang="en-US"/>
        </a:p>
      </dgm:t>
    </dgm:pt>
    <dgm:pt modelId="{BE299B8D-7DCE-4035-BDCB-4127DAF875C0}" type="pres">
      <dgm:prSet presAssocID="{A8E4FBF8-FAB1-48C7-A38D-A9999C86AB50}" presName="connectorText" presStyleLbl="sibTrans1D1" presStyleIdx="2" presStyleCnt="4"/>
      <dgm:spPr/>
      <dgm:t>
        <a:bodyPr/>
        <a:lstStyle/>
        <a:p>
          <a:endParaRPr lang="en-US"/>
        </a:p>
      </dgm:t>
    </dgm:pt>
    <dgm:pt modelId="{90EDC016-A22F-4034-B62C-82CDF265CFE8}" type="pres">
      <dgm:prSet presAssocID="{8331EC45-E092-4228-945D-5D50B4AD2851}" presName="node" presStyleLbl="node1" presStyleIdx="3" presStyleCnt="5">
        <dgm:presLayoutVars>
          <dgm:bulletEnabled val="1"/>
        </dgm:presLayoutVars>
      </dgm:prSet>
      <dgm:spPr/>
      <dgm:t>
        <a:bodyPr/>
        <a:lstStyle/>
        <a:p>
          <a:endParaRPr lang="en-US"/>
        </a:p>
      </dgm:t>
    </dgm:pt>
    <dgm:pt modelId="{18CEF594-4AF7-4C91-A030-87CC66B8F829}" type="pres">
      <dgm:prSet presAssocID="{113E94B0-D59D-42F2-86DF-9CC26BADC592}" presName="sibTrans" presStyleLbl="sibTrans1D1" presStyleIdx="3" presStyleCnt="4"/>
      <dgm:spPr/>
      <dgm:t>
        <a:bodyPr/>
        <a:lstStyle/>
        <a:p>
          <a:endParaRPr lang="en-US"/>
        </a:p>
      </dgm:t>
    </dgm:pt>
    <dgm:pt modelId="{6E774E76-6F1F-4E95-8E67-D8AF33FA4DD5}" type="pres">
      <dgm:prSet presAssocID="{113E94B0-D59D-42F2-86DF-9CC26BADC592}" presName="connectorText" presStyleLbl="sibTrans1D1" presStyleIdx="3" presStyleCnt="4"/>
      <dgm:spPr/>
      <dgm:t>
        <a:bodyPr/>
        <a:lstStyle/>
        <a:p>
          <a:endParaRPr lang="en-US"/>
        </a:p>
      </dgm:t>
    </dgm:pt>
    <dgm:pt modelId="{32C11B8B-BFF6-4694-AFC4-F36DF62755B7}" type="pres">
      <dgm:prSet presAssocID="{171CA976-2E23-4724-8B9C-33A9002CBE9D}" presName="node" presStyleLbl="node1" presStyleIdx="4" presStyleCnt="5">
        <dgm:presLayoutVars>
          <dgm:bulletEnabled val="1"/>
        </dgm:presLayoutVars>
      </dgm:prSet>
      <dgm:spPr/>
      <dgm:t>
        <a:bodyPr/>
        <a:lstStyle/>
        <a:p>
          <a:endParaRPr lang="en-US"/>
        </a:p>
      </dgm:t>
    </dgm:pt>
  </dgm:ptLst>
  <dgm:cxnLst>
    <dgm:cxn modelId="{184C56BD-D521-4021-915A-A4DF513E23BC}" type="presOf" srcId="{171CA976-2E23-4724-8B9C-33A9002CBE9D}" destId="{32C11B8B-BFF6-4694-AFC4-F36DF62755B7}" srcOrd="0" destOrd="0" presId="urn:microsoft.com/office/officeart/2005/8/layout/bProcess3"/>
    <dgm:cxn modelId="{B5E40271-E3C1-44F1-BF8B-2671D54DF66A}" type="presOf" srcId="{055DB780-EE67-4D37-8F46-B77438F9AF79}" destId="{E31D91AF-CEB2-4564-B2A9-194C74DE353B}" srcOrd="0" destOrd="0" presId="urn:microsoft.com/office/officeart/2005/8/layout/bProcess3"/>
    <dgm:cxn modelId="{6D7155CE-1BF7-486F-B8D1-145F9311538A}" type="presOf" srcId="{8331EC45-E092-4228-945D-5D50B4AD2851}" destId="{90EDC016-A22F-4034-B62C-82CDF265CFE8}" srcOrd="0" destOrd="0" presId="urn:microsoft.com/office/officeart/2005/8/layout/bProcess3"/>
    <dgm:cxn modelId="{D6F0B7DA-F142-460E-8C7E-EA5C3CC26FF1}" type="presOf" srcId="{A8E4FBF8-FAB1-48C7-A38D-A9999C86AB50}" destId="{BFB83982-DC21-441D-A3DC-C407C25C0185}" srcOrd="0" destOrd="0" presId="urn:microsoft.com/office/officeart/2005/8/layout/bProcess3"/>
    <dgm:cxn modelId="{B338545B-6CAA-4F60-AF10-23021463DD46}" type="presOf" srcId="{1FE24A79-67CC-4491-AA0F-AB7F4385C496}" destId="{C76DBDF1-7476-469A-A574-A0857159AC83}" srcOrd="0" destOrd="0" presId="urn:microsoft.com/office/officeart/2005/8/layout/bProcess3"/>
    <dgm:cxn modelId="{A1BE6385-3232-4A9D-99D9-FCDB2F8B0E89}" type="presOf" srcId="{113E94B0-D59D-42F2-86DF-9CC26BADC592}" destId="{18CEF594-4AF7-4C91-A030-87CC66B8F829}" srcOrd="0" destOrd="0" presId="urn:microsoft.com/office/officeart/2005/8/layout/bProcess3"/>
    <dgm:cxn modelId="{F53D430C-3F61-4687-8000-43000CA62FD5}" type="presOf" srcId="{680D1F9B-6E4E-4638-A47A-A025B9AE8788}" destId="{E60D9965-D3E9-4BE5-9491-5FF090B83C57}" srcOrd="1" destOrd="0" presId="urn:microsoft.com/office/officeart/2005/8/layout/bProcess3"/>
    <dgm:cxn modelId="{537E6069-A3C2-4E05-B232-A4B81A2809E3}" srcId="{79B5BA40-6308-4A65-99F5-1EBCAEBB9C10}" destId="{055DB780-EE67-4D37-8F46-B77438F9AF79}" srcOrd="0" destOrd="0" parTransId="{2750EAAB-F05E-4D83-A436-31316ACC3BBD}" sibTransId="{1FE24A79-67CC-4491-AA0F-AB7F4385C496}"/>
    <dgm:cxn modelId="{4F1DF9D5-41D3-4164-9D9F-179DE987AAFB}" type="presOf" srcId="{C2C22939-C8AA-472C-BF15-E1D2904D29B5}" destId="{80E4B468-6117-4F5F-A065-E3987782E5D2}" srcOrd="0" destOrd="0" presId="urn:microsoft.com/office/officeart/2005/8/layout/bProcess3"/>
    <dgm:cxn modelId="{FF382CC9-E0F7-447E-97E2-47156E8A805F}" type="presOf" srcId="{3FF60C02-BBD6-4D0E-9F87-22CB02A56010}" destId="{F0FCF35A-B913-42FE-AEA8-EB7E91E93D17}" srcOrd="0" destOrd="0" presId="urn:microsoft.com/office/officeart/2005/8/layout/bProcess3"/>
    <dgm:cxn modelId="{B5A11788-E8D9-409F-81EB-5245596753FB}" type="presOf" srcId="{A8E4FBF8-FAB1-48C7-A38D-A9999C86AB50}" destId="{BE299B8D-7DCE-4035-BDCB-4127DAF875C0}" srcOrd="1" destOrd="0" presId="urn:microsoft.com/office/officeart/2005/8/layout/bProcess3"/>
    <dgm:cxn modelId="{CAF43C31-B444-4CBD-9D6F-0342CFD57426}" srcId="{79B5BA40-6308-4A65-99F5-1EBCAEBB9C10}" destId="{C2C22939-C8AA-472C-BF15-E1D2904D29B5}" srcOrd="2" destOrd="0" parTransId="{31948FF3-9D52-4E74-8E72-687F46C2AD1A}" sibTransId="{A8E4FBF8-FAB1-48C7-A38D-A9999C86AB50}"/>
    <dgm:cxn modelId="{631B255B-9AF2-446F-A9D3-F9F0FC68D183}" srcId="{79B5BA40-6308-4A65-99F5-1EBCAEBB9C10}" destId="{8331EC45-E092-4228-945D-5D50B4AD2851}" srcOrd="3" destOrd="0" parTransId="{8E83D896-75ED-495B-B162-986C35AF741D}" sibTransId="{113E94B0-D59D-42F2-86DF-9CC26BADC592}"/>
    <dgm:cxn modelId="{FE508A76-F8CE-44F0-B639-CCAB5878A8CD}" srcId="{79B5BA40-6308-4A65-99F5-1EBCAEBB9C10}" destId="{3FF60C02-BBD6-4D0E-9F87-22CB02A56010}" srcOrd="1" destOrd="0" parTransId="{A9734DBC-01E9-4F46-902E-B3AA0591C229}" sibTransId="{680D1F9B-6E4E-4638-A47A-A025B9AE8788}"/>
    <dgm:cxn modelId="{6D81229B-341A-4A68-AE01-CFEED7C9C5BC}" type="presOf" srcId="{113E94B0-D59D-42F2-86DF-9CC26BADC592}" destId="{6E774E76-6F1F-4E95-8E67-D8AF33FA4DD5}" srcOrd="1" destOrd="0" presId="urn:microsoft.com/office/officeart/2005/8/layout/bProcess3"/>
    <dgm:cxn modelId="{13C3CFA5-DD20-4B10-9F75-4A6805BC8ADC}" srcId="{79B5BA40-6308-4A65-99F5-1EBCAEBB9C10}" destId="{171CA976-2E23-4724-8B9C-33A9002CBE9D}" srcOrd="4" destOrd="0" parTransId="{4DC83A06-739A-454A-A0DF-96D3A4BD1944}" sibTransId="{0187C7C0-51E6-48D9-8431-E1A9BF82F5BA}"/>
    <dgm:cxn modelId="{6582943C-2695-442F-85B3-AA2F30A83E0C}" type="presOf" srcId="{1FE24A79-67CC-4491-AA0F-AB7F4385C496}" destId="{51F34F4A-ED56-4A4F-A40F-18927A016FE7}" srcOrd="1" destOrd="0" presId="urn:microsoft.com/office/officeart/2005/8/layout/bProcess3"/>
    <dgm:cxn modelId="{3C0FC4F8-31BA-4387-9624-A1B3E21D7A86}" type="presOf" srcId="{680D1F9B-6E4E-4638-A47A-A025B9AE8788}" destId="{F114EA18-BD96-463C-88E3-1234BDDD184B}" srcOrd="0" destOrd="0" presId="urn:microsoft.com/office/officeart/2005/8/layout/bProcess3"/>
    <dgm:cxn modelId="{2BAF0DE2-E575-41F0-8B27-FA5771B5FC72}" type="presOf" srcId="{79B5BA40-6308-4A65-99F5-1EBCAEBB9C10}" destId="{97559E33-C501-478E-AB75-6B66698C244D}" srcOrd="0" destOrd="0" presId="urn:microsoft.com/office/officeart/2005/8/layout/bProcess3"/>
    <dgm:cxn modelId="{43B9D262-CF67-49D1-9C86-32E0C9603D7F}" type="presParOf" srcId="{97559E33-C501-478E-AB75-6B66698C244D}" destId="{E31D91AF-CEB2-4564-B2A9-194C74DE353B}" srcOrd="0" destOrd="0" presId="urn:microsoft.com/office/officeart/2005/8/layout/bProcess3"/>
    <dgm:cxn modelId="{80FE5801-0A04-4FA3-946A-684B7F449CF1}" type="presParOf" srcId="{97559E33-C501-478E-AB75-6B66698C244D}" destId="{C76DBDF1-7476-469A-A574-A0857159AC83}" srcOrd="1" destOrd="0" presId="urn:microsoft.com/office/officeart/2005/8/layout/bProcess3"/>
    <dgm:cxn modelId="{484E4ACA-88AF-4641-B442-AF84901D4C8D}" type="presParOf" srcId="{C76DBDF1-7476-469A-A574-A0857159AC83}" destId="{51F34F4A-ED56-4A4F-A40F-18927A016FE7}" srcOrd="0" destOrd="0" presId="urn:microsoft.com/office/officeart/2005/8/layout/bProcess3"/>
    <dgm:cxn modelId="{CF9C591D-244D-4D02-83FA-C61563BA0222}" type="presParOf" srcId="{97559E33-C501-478E-AB75-6B66698C244D}" destId="{F0FCF35A-B913-42FE-AEA8-EB7E91E93D17}" srcOrd="2" destOrd="0" presId="urn:microsoft.com/office/officeart/2005/8/layout/bProcess3"/>
    <dgm:cxn modelId="{0234751C-B7CD-48CB-8779-8FC83A81D7F6}" type="presParOf" srcId="{97559E33-C501-478E-AB75-6B66698C244D}" destId="{F114EA18-BD96-463C-88E3-1234BDDD184B}" srcOrd="3" destOrd="0" presId="urn:microsoft.com/office/officeart/2005/8/layout/bProcess3"/>
    <dgm:cxn modelId="{56B28D2C-51A8-4102-BA63-5E9F0D64688B}" type="presParOf" srcId="{F114EA18-BD96-463C-88E3-1234BDDD184B}" destId="{E60D9965-D3E9-4BE5-9491-5FF090B83C57}" srcOrd="0" destOrd="0" presId="urn:microsoft.com/office/officeart/2005/8/layout/bProcess3"/>
    <dgm:cxn modelId="{821B118E-2664-4E64-8ED2-3D696723052A}" type="presParOf" srcId="{97559E33-C501-478E-AB75-6B66698C244D}" destId="{80E4B468-6117-4F5F-A065-E3987782E5D2}" srcOrd="4" destOrd="0" presId="urn:microsoft.com/office/officeart/2005/8/layout/bProcess3"/>
    <dgm:cxn modelId="{81607D7A-7261-4FE7-A3F5-003840494251}" type="presParOf" srcId="{97559E33-C501-478E-AB75-6B66698C244D}" destId="{BFB83982-DC21-441D-A3DC-C407C25C0185}" srcOrd="5" destOrd="0" presId="urn:microsoft.com/office/officeart/2005/8/layout/bProcess3"/>
    <dgm:cxn modelId="{024AA70E-C0BC-4022-86B0-D68B929BDFCB}" type="presParOf" srcId="{BFB83982-DC21-441D-A3DC-C407C25C0185}" destId="{BE299B8D-7DCE-4035-BDCB-4127DAF875C0}" srcOrd="0" destOrd="0" presId="urn:microsoft.com/office/officeart/2005/8/layout/bProcess3"/>
    <dgm:cxn modelId="{0FD9A7C8-0991-4F4B-AA2D-6BA416798426}" type="presParOf" srcId="{97559E33-C501-478E-AB75-6B66698C244D}" destId="{90EDC016-A22F-4034-B62C-82CDF265CFE8}" srcOrd="6" destOrd="0" presId="urn:microsoft.com/office/officeart/2005/8/layout/bProcess3"/>
    <dgm:cxn modelId="{1AA0FE55-1D19-4F81-AB2C-E93C1419F762}" type="presParOf" srcId="{97559E33-C501-478E-AB75-6B66698C244D}" destId="{18CEF594-4AF7-4C91-A030-87CC66B8F829}" srcOrd="7" destOrd="0" presId="urn:microsoft.com/office/officeart/2005/8/layout/bProcess3"/>
    <dgm:cxn modelId="{F826FC8D-0EAC-420C-8AFA-3C2C225A0916}" type="presParOf" srcId="{18CEF594-4AF7-4C91-A030-87CC66B8F829}" destId="{6E774E76-6F1F-4E95-8E67-D8AF33FA4DD5}" srcOrd="0" destOrd="0" presId="urn:microsoft.com/office/officeart/2005/8/layout/bProcess3"/>
    <dgm:cxn modelId="{34522280-39CF-410F-B751-0ABA23E2256D}" type="presParOf" srcId="{97559E33-C501-478E-AB75-6B66698C244D}" destId="{32C11B8B-BFF6-4694-AFC4-F36DF62755B7}" srcOrd="8" destOrd="0" presId="urn:microsoft.com/office/officeart/2005/8/layout/bProcess3"/>
  </dgm:cxnLst>
  <dgm:bg/>
  <dgm:whole>
    <a:ln w="38100"/>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DBDF1-7476-469A-A574-A0857159AC83}">
      <dsp:nvSpPr>
        <dsp:cNvPr id="0" name=""/>
        <dsp:cNvSpPr/>
      </dsp:nvSpPr>
      <dsp:spPr>
        <a:xfrm>
          <a:off x="1585639" y="897438"/>
          <a:ext cx="333543" cy="91440"/>
        </a:xfrm>
        <a:custGeom>
          <a:avLst/>
          <a:gdLst/>
          <a:ahLst/>
          <a:cxnLst/>
          <a:rect l="0" t="0" r="0" b="0"/>
          <a:pathLst>
            <a:path>
              <a:moveTo>
                <a:pt x="0" y="45720"/>
              </a:moveTo>
              <a:lnTo>
                <a:pt x="333543"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3307" y="941337"/>
        <a:ext cx="18207" cy="3641"/>
      </dsp:txXfrm>
    </dsp:sp>
    <dsp:sp modelId="{E31D91AF-CEB2-4564-B2A9-194C74DE353B}">
      <dsp:nvSpPr>
        <dsp:cNvPr id="0" name=""/>
        <dsp:cNvSpPr/>
      </dsp:nvSpPr>
      <dsp:spPr>
        <a:xfrm>
          <a:off x="4205" y="468187"/>
          <a:ext cx="1583233" cy="9499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Subject Operational Definition</a:t>
          </a:r>
        </a:p>
      </dsp:txBody>
      <dsp:txXfrm>
        <a:off x="4205" y="468187"/>
        <a:ext cx="1583233" cy="949940"/>
      </dsp:txXfrm>
    </dsp:sp>
    <dsp:sp modelId="{F114EA18-BD96-463C-88E3-1234BDDD184B}">
      <dsp:nvSpPr>
        <dsp:cNvPr id="0" name=""/>
        <dsp:cNvSpPr/>
      </dsp:nvSpPr>
      <dsp:spPr>
        <a:xfrm>
          <a:off x="3533016" y="897438"/>
          <a:ext cx="333543" cy="91440"/>
        </a:xfrm>
        <a:custGeom>
          <a:avLst/>
          <a:gdLst/>
          <a:ahLst/>
          <a:cxnLst/>
          <a:rect l="0" t="0" r="0" b="0"/>
          <a:pathLst>
            <a:path>
              <a:moveTo>
                <a:pt x="0" y="45720"/>
              </a:moveTo>
              <a:lnTo>
                <a:pt x="333543"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90685" y="941337"/>
        <a:ext cx="18207" cy="3641"/>
      </dsp:txXfrm>
    </dsp:sp>
    <dsp:sp modelId="{F0FCF35A-B913-42FE-AEA8-EB7E91E93D17}">
      <dsp:nvSpPr>
        <dsp:cNvPr id="0" name=""/>
        <dsp:cNvSpPr/>
      </dsp:nvSpPr>
      <dsp:spPr>
        <a:xfrm>
          <a:off x="1951583" y="468187"/>
          <a:ext cx="1583233" cy="9499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Reviews &amp; Information Retrieval</a:t>
          </a:r>
        </a:p>
      </dsp:txBody>
      <dsp:txXfrm>
        <a:off x="1951583" y="468187"/>
        <a:ext cx="1583233" cy="949940"/>
      </dsp:txXfrm>
    </dsp:sp>
    <dsp:sp modelId="{BFB83982-DC21-441D-A3DC-C407C25C0185}">
      <dsp:nvSpPr>
        <dsp:cNvPr id="0" name=""/>
        <dsp:cNvSpPr/>
      </dsp:nvSpPr>
      <dsp:spPr>
        <a:xfrm>
          <a:off x="795822" y="1416328"/>
          <a:ext cx="3894754" cy="333543"/>
        </a:xfrm>
        <a:custGeom>
          <a:avLst/>
          <a:gdLst/>
          <a:ahLst/>
          <a:cxnLst/>
          <a:rect l="0" t="0" r="0" b="0"/>
          <a:pathLst>
            <a:path>
              <a:moveTo>
                <a:pt x="3894754" y="0"/>
              </a:moveTo>
              <a:lnTo>
                <a:pt x="3894754" y="183871"/>
              </a:lnTo>
              <a:lnTo>
                <a:pt x="0" y="183871"/>
              </a:lnTo>
              <a:lnTo>
                <a:pt x="0" y="333543"/>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45406" y="1581279"/>
        <a:ext cx="195587" cy="3641"/>
      </dsp:txXfrm>
    </dsp:sp>
    <dsp:sp modelId="{80E4B468-6117-4F5F-A065-E3987782E5D2}">
      <dsp:nvSpPr>
        <dsp:cNvPr id="0" name=""/>
        <dsp:cNvSpPr/>
      </dsp:nvSpPr>
      <dsp:spPr>
        <a:xfrm>
          <a:off x="3898960" y="468187"/>
          <a:ext cx="1583233" cy="9499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Dataset Export (CSV, RIS, BibTex)</a:t>
          </a:r>
        </a:p>
      </dsp:txBody>
      <dsp:txXfrm>
        <a:off x="3898960" y="468187"/>
        <a:ext cx="1583233" cy="949940"/>
      </dsp:txXfrm>
    </dsp:sp>
    <dsp:sp modelId="{18CEF594-4AF7-4C91-A030-87CC66B8F829}">
      <dsp:nvSpPr>
        <dsp:cNvPr id="0" name=""/>
        <dsp:cNvSpPr/>
      </dsp:nvSpPr>
      <dsp:spPr>
        <a:xfrm>
          <a:off x="1585639" y="2211521"/>
          <a:ext cx="333543" cy="91440"/>
        </a:xfrm>
        <a:custGeom>
          <a:avLst/>
          <a:gdLst/>
          <a:ahLst/>
          <a:cxnLst/>
          <a:rect l="0" t="0" r="0" b="0"/>
          <a:pathLst>
            <a:path>
              <a:moveTo>
                <a:pt x="0" y="45720"/>
              </a:moveTo>
              <a:lnTo>
                <a:pt x="333543" y="45720"/>
              </a:lnTo>
            </a:path>
          </a:pathLst>
        </a:custGeom>
        <a:noFill/>
        <a:ln w="9525" cap="flat" cmpd="sng" algn="ctr">
          <a:solidFill>
            <a:schemeClr val="accent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43307" y="2255421"/>
        <a:ext cx="18207" cy="3641"/>
      </dsp:txXfrm>
    </dsp:sp>
    <dsp:sp modelId="{90EDC016-A22F-4034-B62C-82CDF265CFE8}">
      <dsp:nvSpPr>
        <dsp:cNvPr id="0" name=""/>
        <dsp:cNvSpPr/>
      </dsp:nvSpPr>
      <dsp:spPr>
        <a:xfrm>
          <a:off x="4205" y="1782271"/>
          <a:ext cx="1583233" cy="9499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Data Visualization (VOSviewer), Data Statistics (GEPHI, JabRef, MS</a:t>
          </a:r>
          <a:r>
            <a:rPr lang="en-US" sz="1300" kern="1200">
              <a:latin typeface="Times New Roman"/>
              <a:cs typeface="Times New Roman"/>
            </a:rPr>
            <a:t>®</a:t>
          </a:r>
          <a:r>
            <a:rPr lang="en-US" sz="1300" kern="1200"/>
            <a:t> Excel)</a:t>
          </a:r>
        </a:p>
      </dsp:txBody>
      <dsp:txXfrm>
        <a:off x="4205" y="1782271"/>
        <a:ext cx="1583233" cy="949940"/>
      </dsp:txXfrm>
    </dsp:sp>
    <dsp:sp modelId="{32C11B8B-BFF6-4694-AFC4-F36DF62755B7}">
      <dsp:nvSpPr>
        <dsp:cNvPr id="0" name=""/>
        <dsp:cNvSpPr/>
      </dsp:nvSpPr>
      <dsp:spPr>
        <a:xfrm>
          <a:off x="1951583" y="1782271"/>
          <a:ext cx="1583233" cy="9499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Analysis &amp; Conclusion</a:t>
          </a:r>
        </a:p>
      </dsp:txBody>
      <dsp:txXfrm>
        <a:off x="1951583" y="1782271"/>
        <a:ext cx="1583233" cy="94994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4A29B-8946-41F6-8202-17D745C91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4904</Words>
  <Characters>27958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Najahudin Lateh</dc:creator>
  <cp:keywords>paper, template, guideline, inhac, uitm, acis</cp:keywords>
  <cp:lastModifiedBy>User</cp:lastModifiedBy>
  <cp:revision>2</cp:revision>
  <cp:lastPrinted>2014-05-17T14:52:00Z</cp:lastPrinted>
  <dcterms:created xsi:type="dcterms:W3CDTF">2019-06-18T07:44:00Z</dcterms:created>
  <dcterms:modified xsi:type="dcterms:W3CDTF">2019-06-18T07:44:00Z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4e4452c7-67ac-3fae-95ef-31496c4ae707</vt:lpwstr>
  </property>
  <property fmtid="{D5CDD505-2E9C-101B-9397-08002B2CF9AE}" pid="25" name="Mendeley Citation Style_1">
    <vt:lpwstr>http://www.zotero.org/styles/apa</vt:lpwstr>
  </property>
</Properties>
</file>